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DE8A" w14:textId="2C9C7FB0" w:rsidR="0071767D" w:rsidRPr="0071767D" w:rsidRDefault="003C10D2" w:rsidP="0071767D">
      <w:r>
        <w:rPr>
          <w:noProof/>
        </w:rPr>
        <mc:AlternateContent>
          <mc:Choice Requires="wps">
            <w:drawing>
              <wp:anchor distT="45720" distB="45720" distL="114300" distR="114300" simplePos="0" relativeHeight="251653120" behindDoc="1" locked="0" layoutInCell="1" allowOverlap="1" wp14:anchorId="1BEB05A1" wp14:editId="332D7317">
                <wp:simplePos x="0" y="0"/>
                <wp:positionH relativeFrom="margin">
                  <wp:posOffset>6419850</wp:posOffset>
                </wp:positionH>
                <wp:positionV relativeFrom="paragraph">
                  <wp:posOffset>0</wp:posOffset>
                </wp:positionV>
                <wp:extent cx="3244850" cy="825500"/>
                <wp:effectExtent l="0" t="0" r="12700" b="12700"/>
                <wp:wrapTight wrapText="bothSides">
                  <wp:wrapPolygon edited="0">
                    <wp:start x="0" y="0"/>
                    <wp:lineTo x="0" y="21434"/>
                    <wp:lineTo x="21558" y="21434"/>
                    <wp:lineTo x="2155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4850" cy="825500"/>
                        </a:xfrm>
                        <a:prstGeom prst="rect">
                          <a:avLst/>
                        </a:prstGeom>
                        <a:solidFill>
                          <a:srgbClr val="FFFFFF"/>
                        </a:solidFill>
                        <a:ln w="9525">
                          <a:solidFill>
                            <a:schemeClr val="bg1">
                              <a:lumMod val="85000"/>
                            </a:schemeClr>
                          </a:solidFill>
                          <a:miter/>
                        </a:ln>
                      </wps:spPr>
                      <wps:txbx>
                        <w:txbxContent>
                          <w:p w14:paraId="252445F6" w14:textId="77777777" w:rsidR="00965E5E" w:rsidRPr="003C10D2" w:rsidRDefault="00965E5E" w:rsidP="006F4CA9">
                            <w:pPr>
                              <w:spacing w:line="276" w:lineRule="auto"/>
                              <w:jc w:val="center"/>
                              <w:rPr>
                                <w:rFonts w:ascii="Aptos" w:hAnsi="Aptos" w:cs="Calibri"/>
                                <w:b/>
                                <w:bCs/>
                                <w:sz w:val="28"/>
                                <w:szCs w:val="28"/>
                              </w:rPr>
                            </w:pPr>
                            <w:r w:rsidRPr="003C10D2">
                              <w:rPr>
                                <w:rFonts w:ascii="Aptos" w:hAnsi="Aptos" w:cs="Calibri"/>
                                <w:b/>
                                <w:bCs/>
                                <w:sz w:val="28"/>
                                <w:szCs w:val="28"/>
                              </w:rPr>
                              <w:t>Risk Rating Key</w:t>
                            </w:r>
                          </w:p>
                          <w:p w14:paraId="4FAD4E7A" w14:textId="72B211D0" w:rsidR="00965E5E" w:rsidRPr="003C10D2" w:rsidRDefault="00965E5E" w:rsidP="006F4CA9">
                            <w:pPr>
                              <w:spacing w:line="276" w:lineRule="auto"/>
                              <w:rPr>
                                <w:rFonts w:ascii="Aptos" w:hAnsi="Aptos" w:cs="Calibri"/>
                                <w:sz w:val="28"/>
                                <w:szCs w:val="28"/>
                              </w:rPr>
                            </w:pPr>
                            <w:r w:rsidRPr="003C10D2">
                              <w:rPr>
                                <w:rFonts w:ascii="Aptos" w:hAnsi="Aptos" w:cs="Calibri"/>
                                <w:sz w:val="24"/>
                                <w:szCs w:val="24"/>
                              </w:rPr>
                              <w:t>Very High</w:t>
                            </w:r>
                            <w:r w:rsidR="00F3067D" w:rsidRPr="003C10D2">
                              <w:rPr>
                                <w:rFonts w:ascii="Aptos" w:hAnsi="Aptos" w:cs="Calibri"/>
                                <w:sz w:val="28"/>
                                <w:szCs w:val="28"/>
                              </w:rPr>
                              <w:t xml:space="preserve">  </w:t>
                            </w:r>
                            <w:r w:rsidR="003C10D2" w:rsidRPr="003C10D2">
                              <w:rPr>
                                <w:rFonts w:ascii="Aptos" w:hAnsi="Aptos" w:cs="Calibri"/>
                                <w:sz w:val="28"/>
                                <w:szCs w:val="28"/>
                              </w:rPr>
                              <w:t xml:space="preserve"> </w:t>
                            </w:r>
                            <w:r w:rsidRPr="003C10D2">
                              <w:rPr>
                                <w:rFonts w:ascii="Aptos" w:hAnsi="Aptos" w:cs="Calibri"/>
                                <w:sz w:val="24"/>
                                <w:szCs w:val="24"/>
                              </w:rPr>
                              <w:t>High Risk</w:t>
                            </w:r>
                            <w:r w:rsidR="00F3067D" w:rsidRPr="003C10D2">
                              <w:rPr>
                                <w:rFonts w:ascii="Aptos" w:hAnsi="Aptos" w:cs="Calibri"/>
                                <w:sz w:val="28"/>
                                <w:szCs w:val="28"/>
                              </w:rPr>
                              <w:t xml:space="preserve">   </w:t>
                            </w:r>
                            <w:r w:rsidRPr="003C10D2">
                              <w:rPr>
                                <w:rFonts w:ascii="Aptos" w:hAnsi="Aptos" w:cs="Calibri"/>
                                <w:sz w:val="24"/>
                                <w:szCs w:val="24"/>
                              </w:rPr>
                              <w:t>Medium Risk</w:t>
                            </w:r>
                            <w:r w:rsidR="00F3067D" w:rsidRPr="003C10D2">
                              <w:rPr>
                                <w:rFonts w:ascii="Aptos" w:hAnsi="Aptos" w:cs="Calibri"/>
                                <w:sz w:val="28"/>
                                <w:szCs w:val="28"/>
                              </w:rPr>
                              <w:t xml:space="preserve">   </w:t>
                            </w:r>
                            <w:r w:rsidRPr="003C10D2">
                              <w:rPr>
                                <w:rFonts w:ascii="Aptos" w:hAnsi="Aptos" w:cs="Calibri"/>
                                <w:sz w:val="24"/>
                                <w:szCs w:val="24"/>
                              </w:rPr>
                              <w:t>Low Risk</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BEB05A1" id="Text Box 2" o:spid="_x0000_s1026" style="position:absolute;margin-left:505.5pt;margin-top:0;width:255.5pt;height: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" strokecolor="#d8d8d8 [2732]">
                <v:textbox>
                  <w:txbxContent>
                    <w:p w14:paraId="252445F6" w14:textId="77777777" w:rsidR="00965E5E" w:rsidRPr="003C10D2" w:rsidRDefault="00965E5E" w:rsidP="006F4CA9">
                      <w:pPr>
                        <w:spacing w:line="276" w:lineRule="auto"/>
                        <w:jc w:val="center"/>
                        <w:rPr>
                          <w:rFonts w:ascii="Aptos" w:hAnsi="Aptos" w:cs="Calibri"/>
                          <w:b/>
                          <w:bCs/>
                          <w:sz w:val="28"/>
                          <w:szCs w:val="28"/>
                        </w:rPr>
                      </w:pPr>
                      <w:r w:rsidRPr="003C10D2">
                        <w:rPr>
                          <w:rFonts w:ascii="Aptos" w:hAnsi="Aptos" w:cs="Calibri"/>
                          <w:b/>
                          <w:bCs/>
                          <w:sz w:val="28"/>
                          <w:szCs w:val="28"/>
                        </w:rPr>
                        <w:t>Risk Rating Key</w:t>
                      </w:r>
                    </w:p>
                    <w:p w14:paraId="4FAD4E7A" w14:textId="72B211D0" w:rsidR="00965E5E" w:rsidRPr="003C10D2" w:rsidRDefault="00965E5E" w:rsidP="006F4CA9">
                      <w:pPr>
                        <w:spacing w:line="276" w:lineRule="auto"/>
                        <w:rPr>
                          <w:rFonts w:ascii="Aptos" w:hAnsi="Aptos" w:cs="Calibri"/>
                          <w:sz w:val="28"/>
                          <w:szCs w:val="28"/>
                        </w:rPr>
                      </w:pPr>
                      <w:r w:rsidRPr="003C10D2">
                        <w:rPr>
                          <w:rFonts w:ascii="Aptos" w:hAnsi="Aptos" w:cs="Calibri"/>
                          <w:sz w:val="24"/>
                          <w:szCs w:val="24"/>
                        </w:rPr>
                        <w:t>Very High</w:t>
                      </w:r>
                      <w:r w:rsidR="00F3067D" w:rsidRPr="003C10D2">
                        <w:rPr>
                          <w:rFonts w:ascii="Aptos" w:hAnsi="Aptos" w:cs="Calibri"/>
                          <w:sz w:val="28"/>
                          <w:szCs w:val="28"/>
                        </w:rPr>
                        <w:t xml:space="preserve">  </w:t>
                      </w:r>
                      <w:r w:rsidR="003C10D2" w:rsidRPr="003C10D2">
                        <w:rPr>
                          <w:rFonts w:ascii="Aptos" w:hAnsi="Aptos" w:cs="Calibri"/>
                          <w:sz w:val="28"/>
                          <w:szCs w:val="28"/>
                        </w:rPr>
                        <w:t xml:space="preserve"> </w:t>
                      </w:r>
                      <w:proofErr w:type="spellStart"/>
                      <w:r w:rsidRPr="003C10D2">
                        <w:rPr>
                          <w:rFonts w:ascii="Aptos" w:hAnsi="Aptos" w:cs="Calibri"/>
                          <w:sz w:val="24"/>
                          <w:szCs w:val="24"/>
                        </w:rPr>
                        <w:t>High</w:t>
                      </w:r>
                      <w:proofErr w:type="spellEnd"/>
                      <w:r w:rsidRPr="003C10D2">
                        <w:rPr>
                          <w:rFonts w:ascii="Aptos" w:hAnsi="Aptos" w:cs="Calibri"/>
                          <w:sz w:val="24"/>
                          <w:szCs w:val="24"/>
                        </w:rPr>
                        <w:t xml:space="preserve"> Risk</w:t>
                      </w:r>
                      <w:r w:rsidR="00F3067D" w:rsidRPr="003C10D2">
                        <w:rPr>
                          <w:rFonts w:ascii="Aptos" w:hAnsi="Aptos" w:cs="Calibri"/>
                          <w:sz w:val="28"/>
                          <w:szCs w:val="28"/>
                        </w:rPr>
                        <w:t xml:space="preserve">   </w:t>
                      </w:r>
                      <w:r w:rsidRPr="003C10D2">
                        <w:rPr>
                          <w:rFonts w:ascii="Aptos" w:hAnsi="Aptos" w:cs="Calibri"/>
                          <w:sz w:val="24"/>
                          <w:szCs w:val="24"/>
                        </w:rPr>
                        <w:t>Medium Risk</w:t>
                      </w:r>
                      <w:r w:rsidR="00F3067D" w:rsidRPr="003C10D2">
                        <w:rPr>
                          <w:rFonts w:ascii="Aptos" w:hAnsi="Aptos" w:cs="Calibri"/>
                          <w:sz w:val="28"/>
                          <w:szCs w:val="28"/>
                        </w:rPr>
                        <w:t xml:space="preserve">   </w:t>
                      </w:r>
                      <w:r w:rsidRPr="003C10D2">
                        <w:rPr>
                          <w:rFonts w:ascii="Aptos" w:hAnsi="Aptos" w:cs="Calibri"/>
                          <w:sz w:val="24"/>
                          <w:szCs w:val="24"/>
                        </w:rPr>
                        <w:t>Low Risk</w:t>
                      </w:r>
                    </w:p>
                  </w:txbxContent>
                </v:textbox>
                <w10:wrap type="tight" anchorx="margin"/>
              </v:rect>
            </w:pict>
          </mc:Fallback>
        </mc:AlternateContent>
      </w:r>
      <w:r w:rsidR="00B40EBC" w:rsidRPr="0071767D">
        <w:rPr>
          <w:noProof/>
        </w:rPr>
        <w:drawing>
          <wp:anchor distT="0" distB="0" distL="114300" distR="114300" simplePos="0" relativeHeight="251671552" behindDoc="1" locked="0" layoutInCell="1" allowOverlap="1" wp14:anchorId="76618EF2" wp14:editId="052BBF26">
            <wp:simplePos x="0" y="0"/>
            <wp:positionH relativeFrom="margin">
              <wp:align>left</wp:align>
            </wp:positionH>
            <wp:positionV relativeFrom="paragraph">
              <wp:posOffset>0</wp:posOffset>
            </wp:positionV>
            <wp:extent cx="1261745" cy="1079500"/>
            <wp:effectExtent l="0" t="0" r="0" b="0"/>
            <wp:wrapTight wrapText="bothSides">
              <wp:wrapPolygon edited="0">
                <wp:start x="9457" y="0"/>
                <wp:lineTo x="7501" y="1144"/>
                <wp:lineTo x="1957" y="5718"/>
                <wp:lineTo x="326" y="11054"/>
                <wp:lineTo x="326" y="12198"/>
                <wp:lineTo x="7501" y="19059"/>
                <wp:lineTo x="8805" y="20202"/>
                <wp:lineTo x="13045" y="20202"/>
                <wp:lineTo x="14349" y="19059"/>
                <wp:lineTo x="18589" y="14104"/>
                <wp:lineTo x="18589" y="12960"/>
                <wp:lineTo x="21198" y="11435"/>
                <wp:lineTo x="21198" y="8386"/>
                <wp:lineTo x="18589" y="6861"/>
                <wp:lineTo x="18915" y="5336"/>
                <wp:lineTo x="14023" y="1144"/>
                <wp:lineTo x="11740" y="0"/>
                <wp:lineTo x="9457" y="0"/>
              </wp:wrapPolygon>
            </wp:wrapTight>
            <wp:docPr id="314617133" name="Picture 4" descr="A logo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17133" name="Picture 4" descr="A logo with a circle in the middl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000" t="20601" r="15000" b="17799"/>
                    <a:stretch>
                      <a:fillRect/>
                    </a:stretch>
                  </pic:blipFill>
                  <pic:spPr bwMode="auto">
                    <a:xfrm>
                      <a:off x="0" y="0"/>
                      <a:ext cx="1261745"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EBC">
        <w:rPr>
          <w:noProof/>
        </w:rPr>
        <mc:AlternateContent>
          <mc:Choice Requires="wps">
            <w:drawing>
              <wp:anchor distT="0" distB="0" distL="114300" distR="114300" simplePos="0" relativeHeight="251661312" behindDoc="0" locked="0" layoutInCell="1" allowOverlap="1" wp14:anchorId="129F484D" wp14:editId="35370F1F">
                <wp:simplePos x="0" y="0"/>
                <wp:positionH relativeFrom="column">
                  <wp:posOffset>1616075</wp:posOffset>
                </wp:positionH>
                <wp:positionV relativeFrom="paragraph">
                  <wp:posOffset>4445</wp:posOffset>
                </wp:positionV>
                <wp:extent cx="4038600" cy="838200"/>
                <wp:effectExtent l="0" t="0" r="19050" b="19050"/>
                <wp:wrapSquare wrapText="bothSides"/>
                <wp:docPr id="2002031210" name="Text Box 200203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38600" cy="838200"/>
                        </a:xfrm>
                        <a:prstGeom prst="rect">
                          <a:avLst/>
                        </a:prstGeom>
                        <a:solidFill>
                          <a:srgbClr val="FFFFFF"/>
                        </a:solidFill>
                        <a:ln w="9525">
                          <a:solidFill>
                            <a:schemeClr val="bg1">
                              <a:lumMod val="95000"/>
                            </a:schemeClr>
                          </a:solidFill>
                          <a:miter/>
                        </a:ln>
                      </wps:spPr>
                      <wps:txbx>
                        <w:txbxContent>
                          <w:p w14:paraId="4E05F95C" w14:textId="08D66FF5" w:rsidR="0071767D" w:rsidRPr="003C10D2" w:rsidRDefault="00B40EBC" w:rsidP="0071767D">
                            <w:pPr>
                              <w:spacing w:line="276" w:lineRule="auto"/>
                              <w:jc w:val="center"/>
                              <w:rPr>
                                <w:rFonts w:ascii="Aptos" w:hAnsi="Aptos" w:cs="Calibri"/>
                                <w:b/>
                                <w:bCs/>
                                <w:sz w:val="32"/>
                                <w:szCs w:val="32"/>
                              </w:rPr>
                            </w:pPr>
                            <w:r w:rsidRPr="003C10D2">
                              <w:rPr>
                                <w:rFonts w:ascii="Aptos" w:hAnsi="Aptos" w:cs="Calibri"/>
                                <w:b/>
                                <w:bCs/>
                                <w:sz w:val="32"/>
                                <w:szCs w:val="32"/>
                              </w:rPr>
                              <w:t>Cooking</w:t>
                            </w:r>
                            <w:r w:rsidR="0071767D" w:rsidRPr="003C10D2">
                              <w:rPr>
                                <w:rFonts w:ascii="Aptos" w:hAnsi="Aptos" w:cs="Calibri"/>
                                <w:b/>
                                <w:bCs/>
                                <w:sz w:val="32"/>
                                <w:szCs w:val="32"/>
                              </w:rPr>
                              <w:t xml:space="preserve"> Risk Assessment</w:t>
                            </w:r>
                          </w:p>
                          <w:p w14:paraId="563C2359" w14:textId="74A964E9" w:rsidR="0071767D" w:rsidRPr="003C10D2" w:rsidRDefault="00B40EBC" w:rsidP="0071767D">
                            <w:pPr>
                              <w:spacing w:line="276" w:lineRule="auto"/>
                              <w:jc w:val="center"/>
                              <w:rPr>
                                <w:rFonts w:ascii="Aptos" w:hAnsi="Aptos" w:cs="Calibri"/>
                                <w:sz w:val="24"/>
                                <w:szCs w:val="24"/>
                              </w:rPr>
                            </w:pPr>
                            <w:r w:rsidRPr="003C10D2">
                              <w:rPr>
                                <w:rFonts w:ascii="Aptos" w:hAnsi="Aptos" w:cs="Calibri"/>
                                <w:sz w:val="24"/>
                                <w:szCs w:val="24"/>
                              </w:rPr>
                              <w:t>Darlington Activity Centre</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29F484D" id="Text Box 2002031210" o:spid="_x0000_s1027" style="position:absolute;margin-left:127.25pt;margin-top:.35pt;width:318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" strokecolor="#f2f2f2 [3052]">
                <v:textbox>
                  <w:txbxContent>
                    <w:p w14:paraId="4E05F95C" w14:textId="08D66FF5" w:rsidR="0071767D" w:rsidRPr="003C10D2" w:rsidRDefault="00B40EBC" w:rsidP="0071767D">
                      <w:pPr>
                        <w:spacing w:line="276" w:lineRule="auto"/>
                        <w:jc w:val="center"/>
                        <w:rPr>
                          <w:rFonts w:ascii="Aptos" w:hAnsi="Aptos" w:cs="Calibri"/>
                          <w:b/>
                          <w:bCs/>
                          <w:sz w:val="32"/>
                          <w:szCs w:val="32"/>
                        </w:rPr>
                      </w:pPr>
                      <w:r w:rsidRPr="003C10D2">
                        <w:rPr>
                          <w:rFonts w:ascii="Aptos" w:hAnsi="Aptos" w:cs="Calibri"/>
                          <w:b/>
                          <w:bCs/>
                          <w:sz w:val="32"/>
                          <w:szCs w:val="32"/>
                        </w:rPr>
                        <w:t>Cooking</w:t>
                      </w:r>
                      <w:r w:rsidR="0071767D" w:rsidRPr="003C10D2">
                        <w:rPr>
                          <w:rFonts w:ascii="Aptos" w:hAnsi="Aptos" w:cs="Calibri"/>
                          <w:b/>
                          <w:bCs/>
                          <w:sz w:val="32"/>
                          <w:szCs w:val="32"/>
                        </w:rPr>
                        <w:t xml:space="preserve"> Risk Assessment</w:t>
                      </w:r>
                    </w:p>
                    <w:p w14:paraId="563C2359" w14:textId="74A964E9" w:rsidR="0071767D" w:rsidRPr="003C10D2" w:rsidRDefault="00B40EBC" w:rsidP="0071767D">
                      <w:pPr>
                        <w:spacing w:line="276" w:lineRule="auto"/>
                        <w:jc w:val="center"/>
                        <w:rPr>
                          <w:rFonts w:ascii="Aptos" w:hAnsi="Aptos" w:cs="Calibri"/>
                          <w:sz w:val="24"/>
                          <w:szCs w:val="24"/>
                        </w:rPr>
                      </w:pPr>
                      <w:r w:rsidRPr="003C10D2">
                        <w:rPr>
                          <w:rFonts w:ascii="Aptos" w:hAnsi="Aptos" w:cs="Calibri"/>
                          <w:sz w:val="24"/>
                          <w:szCs w:val="24"/>
                        </w:rPr>
                        <w:t>Darlington Activity Centre</w:t>
                      </w:r>
                    </w:p>
                  </w:txbxContent>
                </v:textbox>
                <w10:wrap type="square"/>
              </v:rect>
            </w:pict>
          </mc:Fallback>
        </mc:AlternateContent>
      </w:r>
    </w:p>
    <w:p w14:paraId="7A3E6C1F" w14:textId="64A5188D" w:rsidR="00B01995" w:rsidRDefault="004C45B2" w:rsidP="62630FF7">
      <w:r>
        <w:t xml:space="preserve">                </w:t>
      </w:r>
    </w:p>
    <w:p w14:paraId="70924042" w14:textId="5B769D94" w:rsidR="007B6EF3" w:rsidRDefault="007B6EF3" w:rsidP="62630FF7"/>
    <w:p w14:paraId="77C19477" w14:textId="77777777" w:rsidR="00B40EBC" w:rsidRDefault="00B40EBC" w:rsidP="62630FF7"/>
    <w:tbl>
      <w:tblPr>
        <w:tblStyle w:val="TableGrid"/>
        <w:tblW w:w="15730" w:type="dxa"/>
        <w:tblLook w:val="04A0" w:firstRow="1" w:lastRow="0" w:firstColumn="1" w:lastColumn="0" w:noHBand="0" w:noVBand="1"/>
      </w:tblPr>
      <w:tblGrid>
        <w:gridCol w:w="2274"/>
        <w:gridCol w:w="1903"/>
        <w:gridCol w:w="1565"/>
        <w:gridCol w:w="2291"/>
        <w:gridCol w:w="3619"/>
        <w:gridCol w:w="2121"/>
        <w:gridCol w:w="1957"/>
      </w:tblGrid>
      <w:tr w:rsidR="00EF6DE9" w:rsidRPr="00BD0534" w14:paraId="4743EE99" w14:textId="77777777" w:rsidTr="006B1E33">
        <w:trPr>
          <w:tblHeader/>
        </w:trPr>
        <w:tc>
          <w:tcPr>
            <w:tcW w:w="2274" w:type="dxa"/>
          </w:tcPr>
          <w:p w14:paraId="6647A639" w14:textId="770C263A" w:rsidR="00EF6DE9" w:rsidRPr="003C10D2" w:rsidRDefault="00EF6DE9" w:rsidP="0074151C">
            <w:pPr>
              <w:rPr>
                <w:rFonts w:ascii="Aptos" w:hAnsi="Aptos"/>
                <w:b/>
                <w:bCs/>
                <w:sz w:val="24"/>
                <w:szCs w:val="24"/>
              </w:rPr>
            </w:pPr>
            <w:r w:rsidRPr="003C10D2">
              <w:rPr>
                <w:rFonts w:ascii="Aptos" w:hAnsi="Aptos"/>
                <w:b/>
                <w:bCs/>
                <w:sz w:val="24"/>
                <w:szCs w:val="24"/>
              </w:rPr>
              <w:t>Activity</w:t>
            </w:r>
          </w:p>
        </w:tc>
        <w:tc>
          <w:tcPr>
            <w:tcW w:w="1903" w:type="dxa"/>
          </w:tcPr>
          <w:p w14:paraId="59A7AAF3" w14:textId="2E661A03" w:rsidR="00EF6DE9" w:rsidRPr="003C10D2" w:rsidRDefault="00EF6DE9" w:rsidP="0074151C">
            <w:pPr>
              <w:rPr>
                <w:rFonts w:ascii="Aptos" w:hAnsi="Aptos"/>
                <w:b/>
                <w:bCs/>
                <w:sz w:val="24"/>
                <w:szCs w:val="24"/>
              </w:rPr>
            </w:pPr>
            <w:r w:rsidRPr="003C10D2">
              <w:rPr>
                <w:rFonts w:ascii="Aptos" w:hAnsi="Aptos"/>
                <w:b/>
                <w:bCs/>
                <w:sz w:val="24"/>
                <w:szCs w:val="24"/>
              </w:rPr>
              <w:t>Hazard</w:t>
            </w:r>
          </w:p>
          <w:p w14:paraId="10562404" w14:textId="77777777" w:rsidR="00EF6DE9" w:rsidRPr="003C10D2" w:rsidRDefault="00EF6DE9" w:rsidP="0074151C">
            <w:pPr>
              <w:rPr>
                <w:rFonts w:ascii="Aptos" w:hAnsi="Aptos"/>
                <w:sz w:val="24"/>
                <w:szCs w:val="24"/>
              </w:rPr>
            </w:pPr>
          </w:p>
        </w:tc>
        <w:tc>
          <w:tcPr>
            <w:tcW w:w="1565" w:type="dxa"/>
          </w:tcPr>
          <w:p w14:paraId="156F0FA3" w14:textId="77777777" w:rsidR="00EF6DE9" w:rsidRPr="003C10D2" w:rsidRDefault="00CF3F7B" w:rsidP="0074151C">
            <w:pPr>
              <w:rPr>
                <w:rFonts w:ascii="Aptos" w:hAnsi="Aptos"/>
                <w:b/>
                <w:bCs/>
                <w:sz w:val="24"/>
                <w:szCs w:val="24"/>
              </w:rPr>
            </w:pPr>
            <w:r w:rsidRPr="003C10D2">
              <w:rPr>
                <w:rFonts w:ascii="Aptos" w:hAnsi="Aptos"/>
                <w:b/>
                <w:bCs/>
                <w:sz w:val="24"/>
                <w:szCs w:val="24"/>
              </w:rPr>
              <w:t>Risk Assessment</w:t>
            </w:r>
          </w:p>
          <w:p w14:paraId="684A2586" w14:textId="5C9EFF03" w:rsidR="00C25C0C" w:rsidRPr="003C10D2" w:rsidRDefault="00C25C0C" w:rsidP="0074151C">
            <w:pPr>
              <w:rPr>
                <w:rFonts w:ascii="Aptos" w:hAnsi="Aptos"/>
                <w:b/>
                <w:bCs/>
                <w:sz w:val="24"/>
                <w:szCs w:val="24"/>
              </w:rPr>
            </w:pPr>
            <w:r w:rsidRPr="003C10D2">
              <w:rPr>
                <w:rFonts w:ascii="Aptos" w:hAnsi="Aptos"/>
                <w:b/>
                <w:bCs/>
                <w:sz w:val="24"/>
                <w:szCs w:val="24"/>
              </w:rPr>
              <w:t>(use Matrix)</w:t>
            </w:r>
          </w:p>
        </w:tc>
        <w:tc>
          <w:tcPr>
            <w:tcW w:w="5910" w:type="dxa"/>
            <w:gridSpan w:val="2"/>
          </w:tcPr>
          <w:p w14:paraId="53B06AF8" w14:textId="64D20657" w:rsidR="00EF6DE9" w:rsidRPr="003C10D2" w:rsidRDefault="00EF6DE9" w:rsidP="0074151C">
            <w:pPr>
              <w:rPr>
                <w:rFonts w:ascii="Aptos" w:hAnsi="Aptos"/>
                <w:b/>
                <w:bCs/>
                <w:sz w:val="24"/>
                <w:szCs w:val="24"/>
              </w:rPr>
            </w:pPr>
            <w:r w:rsidRPr="003C10D2">
              <w:rPr>
                <w:rFonts w:ascii="Aptos" w:hAnsi="Aptos"/>
                <w:b/>
                <w:bCs/>
                <w:sz w:val="24"/>
                <w:szCs w:val="24"/>
              </w:rPr>
              <w:t>Control Measure</w:t>
            </w:r>
          </w:p>
          <w:p w14:paraId="32048ACE" w14:textId="77777777" w:rsidR="00EF6DE9" w:rsidRPr="003C10D2" w:rsidRDefault="00EF6DE9" w:rsidP="0074151C">
            <w:pPr>
              <w:rPr>
                <w:rFonts w:ascii="Aptos" w:hAnsi="Aptos"/>
                <w:sz w:val="24"/>
                <w:szCs w:val="24"/>
              </w:rPr>
            </w:pPr>
          </w:p>
        </w:tc>
        <w:tc>
          <w:tcPr>
            <w:tcW w:w="2121" w:type="dxa"/>
          </w:tcPr>
          <w:p w14:paraId="734DCB16" w14:textId="1C0AEC23" w:rsidR="00EF6DE9" w:rsidRPr="003C10D2" w:rsidRDefault="00D70221" w:rsidP="0074151C">
            <w:pPr>
              <w:rPr>
                <w:rFonts w:ascii="Aptos" w:hAnsi="Aptos"/>
                <w:b/>
                <w:bCs/>
                <w:sz w:val="24"/>
                <w:szCs w:val="24"/>
              </w:rPr>
            </w:pPr>
            <w:r w:rsidRPr="003C10D2">
              <w:rPr>
                <w:rFonts w:ascii="Aptos" w:hAnsi="Aptos"/>
                <w:b/>
                <w:bCs/>
                <w:sz w:val="24"/>
                <w:szCs w:val="24"/>
              </w:rPr>
              <w:t>Who</w:t>
            </w:r>
          </w:p>
        </w:tc>
        <w:tc>
          <w:tcPr>
            <w:tcW w:w="1957" w:type="dxa"/>
          </w:tcPr>
          <w:p w14:paraId="0A750B6C" w14:textId="4A5E8871" w:rsidR="00EF6DE9" w:rsidRPr="003C10D2" w:rsidRDefault="00D70221" w:rsidP="0074151C">
            <w:pPr>
              <w:rPr>
                <w:rFonts w:ascii="Aptos" w:hAnsi="Aptos"/>
                <w:b/>
                <w:bCs/>
                <w:sz w:val="24"/>
                <w:szCs w:val="24"/>
              </w:rPr>
            </w:pPr>
            <w:r w:rsidRPr="003C10D2">
              <w:rPr>
                <w:rFonts w:ascii="Aptos" w:hAnsi="Aptos"/>
                <w:b/>
                <w:bCs/>
                <w:sz w:val="24"/>
                <w:szCs w:val="24"/>
              </w:rPr>
              <w:t>When</w:t>
            </w:r>
          </w:p>
        </w:tc>
      </w:tr>
      <w:tr w:rsidR="003746D5" w:rsidRPr="00BD0534" w14:paraId="04BC589B" w14:textId="77777777" w:rsidTr="006B1E33">
        <w:tc>
          <w:tcPr>
            <w:tcW w:w="2274" w:type="dxa"/>
          </w:tcPr>
          <w:p w14:paraId="69A18807" w14:textId="247BF7AE" w:rsidR="003746D5" w:rsidRPr="00F3067D" w:rsidRDefault="003746D5" w:rsidP="003746D5">
            <w:pPr>
              <w:rPr>
                <w:sz w:val="24"/>
                <w:szCs w:val="24"/>
              </w:rPr>
            </w:pPr>
            <w:r w:rsidRPr="00141025">
              <w:rPr>
                <w:rFonts w:ascii="Aptos" w:hAnsi="Aptos"/>
              </w:rPr>
              <w:t>Selecting cooking activities</w:t>
            </w:r>
          </w:p>
        </w:tc>
        <w:tc>
          <w:tcPr>
            <w:tcW w:w="1903" w:type="dxa"/>
          </w:tcPr>
          <w:p w14:paraId="42D99B2A" w14:textId="77777777" w:rsidR="003746D5" w:rsidRDefault="003746D5" w:rsidP="003746D5">
            <w:pPr>
              <w:rPr>
                <w:rFonts w:ascii="Aptos" w:hAnsi="Aptos"/>
              </w:rPr>
            </w:pPr>
            <w:r>
              <w:rPr>
                <w:rFonts w:ascii="Aptos" w:hAnsi="Aptos"/>
              </w:rPr>
              <w:t xml:space="preserve">Allergic reaction, food intolerance or other dietary restriction </w:t>
            </w:r>
          </w:p>
          <w:p w14:paraId="312262A4" w14:textId="77777777" w:rsidR="003746D5" w:rsidRDefault="003746D5" w:rsidP="003746D5">
            <w:pPr>
              <w:rPr>
                <w:rFonts w:ascii="Aptos" w:hAnsi="Aptos"/>
              </w:rPr>
            </w:pPr>
          </w:p>
          <w:p w14:paraId="67CE4AF4" w14:textId="67D55BF9" w:rsidR="003746D5" w:rsidRPr="12D344A0" w:rsidRDefault="003746D5" w:rsidP="003746D5">
            <w:pPr>
              <w:rPr>
                <w:b/>
                <w:bCs/>
                <w:sz w:val="24"/>
                <w:szCs w:val="24"/>
              </w:rPr>
            </w:pPr>
          </w:p>
        </w:tc>
        <w:tc>
          <w:tcPr>
            <w:tcW w:w="1565" w:type="dxa"/>
          </w:tcPr>
          <w:p w14:paraId="1975C188" w14:textId="2A74A6BA" w:rsidR="003746D5" w:rsidRPr="000C094A" w:rsidRDefault="003746D5" w:rsidP="003746D5">
            <w:pPr>
              <w:rPr>
                <w:b/>
                <w:bCs/>
                <w:sz w:val="24"/>
                <w:szCs w:val="24"/>
              </w:rPr>
            </w:pPr>
            <w:r w:rsidRPr="003746D5">
              <w:rPr>
                <w:rFonts w:ascii="Aptos" w:hAnsi="Aptos"/>
              </w:rPr>
              <w:t>High risk</w:t>
            </w:r>
          </w:p>
        </w:tc>
        <w:tc>
          <w:tcPr>
            <w:tcW w:w="5910" w:type="dxa"/>
            <w:gridSpan w:val="2"/>
          </w:tcPr>
          <w:p w14:paraId="701E7264" w14:textId="1728C8FB" w:rsidR="003746D5" w:rsidRPr="000C094A" w:rsidRDefault="003746D5" w:rsidP="003746D5">
            <w:pPr>
              <w:rPr>
                <w:b/>
                <w:bCs/>
                <w:sz w:val="24"/>
                <w:szCs w:val="24"/>
              </w:rPr>
            </w:pPr>
            <w:r w:rsidRPr="6142F580">
              <w:rPr>
                <w:rFonts w:ascii="Aptos" w:hAnsi="Aptos" w:cs="Arial"/>
              </w:rPr>
              <w:t>Recipes</w:t>
            </w:r>
            <w:r>
              <w:rPr>
                <w:rFonts w:ascii="Aptos" w:hAnsi="Aptos" w:cs="Arial"/>
              </w:rPr>
              <w:t xml:space="preserve"> should be selected taking into account any allergies, food intolerances or dietary restrictions listed on children’s enrolment paperwork.</w:t>
            </w:r>
            <w:r w:rsidRPr="7F1C010B">
              <w:rPr>
                <w:rFonts w:ascii="Aptos" w:hAnsi="Aptos" w:cs="Arial"/>
              </w:rPr>
              <w:t xml:space="preserve"> </w:t>
            </w:r>
            <w:r>
              <w:rPr>
                <w:rFonts w:ascii="Aptos" w:hAnsi="Aptos" w:cs="Arial"/>
              </w:rPr>
              <w:t>Look at recipes that can be adapted to meet the needs of all children i.e. using soy milk in place of cow’s milk or Nuttelex in place of butter.</w:t>
            </w:r>
          </w:p>
        </w:tc>
        <w:tc>
          <w:tcPr>
            <w:tcW w:w="2121" w:type="dxa"/>
          </w:tcPr>
          <w:p w14:paraId="5B175AEA" w14:textId="12B308D9" w:rsidR="003746D5" w:rsidRDefault="003746D5" w:rsidP="003746D5">
            <w:pPr>
              <w:rPr>
                <w:b/>
                <w:bCs/>
                <w:sz w:val="20"/>
                <w:szCs w:val="20"/>
              </w:rPr>
            </w:pPr>
            <w:r>
              <w:rPr>
                <w:rFonts w:ascii="Aptos" w:hAnsi="Aptos"/>
              </w:rPr>
              <w:t>Coordinator &amp; educators</w:t>
            </w:r>
          </w:p>
        </w:tc>
        <w:tc>
          <w:tcPr>
            <w:tcW w:w="1957" w:type="dxa"/>
          </w:tcPr>
          <w:p w14:paraId="2A07B520" w14:textId="79672121" w:rsidR="003746D5" w:rsidRPr="003948EB" w:rsidRDefault="003746D5" w:rsidP="003746D5">
            <w:pPr>
              <w:rPr>
                <w:sz w:val="20"/>
                <w:szCs w:val="20"/>
              </w:rPr>
            </w:pPr>
            <w:r>
              <w:rPr>
                <w:rFonts w:ascii="Aptos" w:hAnsi="Aptos"/>
              </w:rPr>
              <w:t>When planning cooking experiences</w:t>
            </w:r>
          </w:p>
        </w:tc>
      </w:tr>
      <w:tr w:rsidR="00615651" w:rsidRPr="00BD0534" w14:paraId="3D62031B" w14:textId="77777777" w:rsidTr="006B1E33">
        <w:tc>
          <w:tcPr>
            <w:tcW w:w="2274" w:type="dxa"/>
            <w:vMerge w:val="restart"/>
          </w:tcPr>
          <w:p w14:paraId="0EA4AAE1" w14:textId="7BAA56A5" w:rsidR="00615651" w:rsidRPr="12D344A0" w:rsidRDefault="00615651" w:rsidP="00D02BC6">
            <w:pPr>
              <w:rPr>
                <w:b/>
                <w:bCs/>
                <w:sz w:val="24"/>
                <w:szCs w:val="24"/>
              </w:rPr>
            </w:pPr>
            <w:r>
              <w:rPr>
                <w:rFonts w:ascii="Aptos" w:hAnsi="Aptos"/>
              </w:rPr>
              <w:t>Preparing cooking activities</w:t>
            </w:r>
          </w:p>
        </w:tc>
        <w:tc>
          <w:tcPr>
            <w:tcW w:w="1903" w:type="dxa"/>
            <w:vMerge w:val="restart"/>
          </w:tcPr>
          <w:p w14:paraId="5E3C377A" w14:textId="50CAFF69" w:rsidR="00615651" w:rsidRPr="000F167C" w:rsidRDefault="00615651" w:rsidP="00D02BC6">
            <w:r>
              <w:rPr>
                <w:rFonts w:ascii="Aptos" w:hAnsi="Aptos"/>
              </w:rPr>
              <w:t>Allergic reaction</w:t>
            </w:r>
          </w:p>
        </w:tc>
        <w:tc>
          <w:tcPr>
            <w:tcW w:w="1565" w:type="dxa"/>
            <w:vMerge w:val="restart"/>
          </w:tcPr>
          <w:p w14:paraId="472936EF" w14:textId="7A55DBC4" w:rsidR="00615651" w:rsidRPr="000F167C" w:rsidRDefault="00615651" w:rsidP="00D02BC6">
            <w:pPr>
              <w:rPr>
                <w:b/>
                <w:bCs/>
                <w:color w:val="ED7D31" w:themeColor="accent2"/>
              </w:rPr>
            </w:pPr>
            <w:r w:rsidRPr="00D02BC6">
              <w:rPr>
                <w:rFonts w:ascii="Aptos" w:hAnsi="Aptos"/>
              </w:rPr>
              <w:t>High risk</w:t>
            </w:r>
          </w:p>
        </w:tc>
        <w:tc>
          <w:tcPr>
            <w:tcW w:w="5910" w:type="dxa"/>
            <w:gridSpan w:val="2"/>
          </w:tcPr>
          <w:p w14:paraId="43ADD252" w14:textId="77777777" w:rsidR="00615651" w:rsidRDefault="00615651" w:rsidP="00D02BC6">
            <w:pPr>
              <w:jc w:val="both"/>
              <w:rPr>
                <w:rFonts w:ascii="Aptos" w:hAnsi="Aptos" w:cs="Arial"/>
              </w:rPr>
            </w:pPr>
            <w:r>
              <w:rPr>
                <w:rFonts w:ascii="Aptos" w:hAnsi="Aptos" w:cs="Arial"/>
              </w:rPr>
              <w:t xml:space="preserve">Educators conducting any cooking activity should double check ingredients being used for the activity against the medical summary in the All About Me folder and the list with photos displayed on the fridge. </w:t>
            </w:r>
          </w:p>
          <w:p w14:paraId="132D5315" w14:textId="60B91718" w:rsidR="00615651" w:rsidRPr="0030347F" w:rsidRDefault="00615651" w:rsidP="00D02BC6">
            <w:pPr>
              <w:jc w:val="both"/>
              <w:rPr>
                <w:rFonts w:cstheme="minorHAnsi"/>
              </w:rPr>
            </w:pPr>
          </w:p>
        </w:tc>
        <w:tc>
          <w:tcPr>
            <w:tcW w:w="2121" w:type="dxa"/>
          </w:tcPr>
          <w:p w14:paraId="4CD90174" w14:textId="3464352F" w:rsidR="00615651" w:rsidRPr="00101931" w:rsidRDefault="00615651" w:rsidP="00D02BC6">
            <w:pPr>
              <w:spacing w:before="60" w:after="60"/>
              <w:rPr>
                <w:rFonts w:cstheme="minorHAnsi"/>
              </w:rPr>
            </w:pPr>
            <w:r>
              <w:rPr>
                <w:rFonts w:ascii="Aptos" w:hAnsi="Aptos"/>
              </w:rPr>
              <w:t>Responsible person &amp; educators</w:t>
            </w:r>
          </w:p>
        </w:tc>
        <w:tc>
          <w:tcPr>
            <w:tcW w:w="1957" w:type="dxa"/>
          </w:tcPr>
          <w:p w14:paraId="3C199B27" w14:textId="035922D8" w:rsidR="00615651" w:rsidRPr="00101931" w:rsidRDefault="00615651" w:rsidP="00D02BC6">
            <w:pPr>
              <w:rPr>
                <w:rFonts w:cstheme="minorHAnsi"/>
              </w:rPr>
            </w:pPr>
            <w:r>
              <w:rPr>
                <w:rFonts w:ascii="Aptos" w:hAnsi="Aptos"/>
              </w:rPr>
              <w:t>When setting up activities</w:t>
            </w:r>
          </w:p>
        </w:tc>
      </w:tr>
      <w:tr w:rsidR="00615651" w:rsidRPr="00BD0534" w14:paraId="13DC8FDC" w14:textId="77777777" w:rsidTr="006B1E33">
        <w:tc>
          <w:tcPr>
            <w:tcW w:w="2274" w:type="dxa"/>
            <w:vMerge/>
          </w:tcPr>
          <w:p w14:paraId="40E706A4" w14:textId="4A8F31D4" w:rsidR="00615651" w:rsidRPr="00BC338F" w:rsidRDefault="00615651" w:rsidP="0097443F">
            <w:pPr>
              <w:rPr>
                <w:sz w:val="24"/>
                <w:szCs w:val="24"/>
              </w:rPr>
            </w:pPr>
          </w:p>
        </w:tc>
        <w:tc>
          <w:tcPr>
            <w:tcW w:w="1903" w:type="dxa"/>
            <w:vMerge/>
          </w:tcPr>
          <w:p w14:paraId="79F68E87" w14:textId="165B606F" w:rsidR="00615651" w:rsidRPr="00A54D91" w:rsidRDefault="00615651" w:rsidP="0097443F"/>
        </w:tc>
        <w:tc>
          <w:tcPr>
            <w:tcW w:w="1565" w:type="dxa"/>
            <w:vMerge/>
          </w:tcPr>
          <w:p w14:paraId="02C6BFCB" w14:textId="77777777" w:rsidR="00615651" w:rsidRPr="00A54D91" w:rsidRDefault="00615651" w:rsidP="0097443F">
            <w:pPr>
              <w:rPr>
                <w:b/>
                <w:bCs/>
                <w:color w:val="00B050"/>
              </w:rPr>
            </w:pPr>
          </w:p>
        </w:tc>
        <w:tc>
          <w:tcPr>
            <w:tcW w:w="5910" w:type="dxa"/>
            <w:gridSpan w:val="2"/>
          </w:tcPr>
          <w:p w14:paraId="1870C06E" w14:textId="77777777" w:rsidR="00615651" w:rsidRDefault="00615651" w:rsidP="0097443F">
            <w:pPr>
              <w:jc w:val="both"/>
              <w:rPr>
                <w:rFonts w:ascii="Aptos" w:hAnsi="Aptos" w:cs="Arial"/>
              </w:rPr>
            </w:pPr>
            <w:r>
              <w:rPr>
                <w:rFonts w:ascii="Aptos" w:hAnsi="Aptos" w:cs="Arial"/>
              </w:rPr>
              <w:t>If you are unsure of allergies ask the Responsible Person on shift to double check the medical information and the recipe for you before you start the activity.</w:t>
            </w:r>
          </w:p>
          <w:p w14:paraId="1DB86DD8" w14:textId="2B8D2528" w:rsidR="00615651" w:rsidRPr="00A54D91" w:rsidRDefault="00615651" w:rsidP="0097443F">
            <w:pPr>
              <w:rPr>
                <w:rFonts w:cstheme="minorHAnsi"/>
              </w:rPr>
            </w:pPr>
          </w:p>
        </w:tc>
        <w:tc>
          <w:tcPr>
            <w:tcW w:w="2121" w:type="dxa"/>
          </w:tcPr>
          <w:p w14:paraId="475AB98F" w14:textId="3ACDD53F" w:rsidR="00615651" w:rsidRPr="002F16D3" w:rsidRDefault="00615651" w:rsidP="0097443F">
            <w:pPr>
              <w:rPr>
                <w:rFonts w:cstheme="minorHAnsi"/>
              </w:rPr>
            </w:pPr>
            <w:r>
              <w:rPr>
                <w:rFonts w:ascii="Aptos" w:hAnsi="Aptos"/>
              </w:rPr>
              <w:t>Responsible person &amp; educators</w:t>
            </w:r>
          </w:p>
        </w:tc>
        <w:tc>
          <w:tcPr>
            <w:tcW w:w="1957" w:type="dxa"/>
          </w:tcPr>
          <w:p w14:paraId="7E8D755E" w14:textId="057A9B52" w:rsidR="00615651" w:rsidRPr="002F16D3" w:rsidRDefault="00615651" w:rsidP="0097443F">
            <w:pPr>
              <w:rPr>
                <w:rFonts w:cstheme="minorHAnsi"/>
              </w:rPr>
            </w:pPr>
            <w:r>
              <w:rPr>
                <w:rFonts w:ascii="Aptos" w:hAnsi="Aptos"/>
              </w:rPr>
              <w:t>When setting up activities</w:t>
            </w:r>
          </w:p>
        </w:tc>
      </w:tr>
      <w:tr w:rsidR="00615651" w:rsidRPr="00BD0534" w14:paraId="4F0F3D40" w14:textId="77777777" w:rsidTr="006B1E33">
        <w:tc>
          <w:tcPr>
            <w:tcW w:w="2274" w:type="dxa"/>
            <w:vMerge/>
          </w:tcPr>
          <w:p w14:paraId="4DB291A2" w14:textId="4C1DC764" w:rsidR="00615651" w:rsidRPr="00BC338F" w:rsidRDefault="00615651" w:rsidP="00C60A29">
            <w:pPr>
              <w:rPr>
                <w:sz w:val="24"/>
                <w:szCs w:val="24"/>
              </w:rPr>
            </w:pPr>
          </w:p>
        </w:tc>
        <w:tc>
          <w:tcPr>
            <w:tcW w:w="1903" w:type="dxa"/>
          </w:tcPr>
          <w:p w14:paraId="5689CD2A" w14:textId="10B388BF" w:rsidR="00615651" w:rsidRPr="00E72455" w:rsidRDefault="00615651" w:rsidP="00C60A29">
            <w:pPr>
              <w:rPr>
                <w:rFonts w:ascii="Aptos" w:hAnsi="Aptos"/>
              </w:rPr>
            </w:pPr>
            <w:r w:rsidRPr="00E72455">
              <w:rPr>
                <w:rFonts w:ascii="Aptos" w:hAnsi="Aptos"/>
              </w:rPr>
              <w:t>Allergic reaction through cross contamination</w:t>
            </w:r>
          </w:p>
        </w:tc>
        <w:tc>
          <w:tcPr>
            <w:tcW w:w="1565" w:type="dxa"/>
          </w:tcPr>
          <w:p w14:paraId="7F90B1E0" w14:textId="15E02CC4" w:rsidR="00615651" w:rsidRPr="00E72455" w:rsidRDefault="00615651" w:rsidP="00E72455">
            <w:pPr>
              <w:rPr>
                <w:rFonts w:ascii="Aptos" w:hAnsi="Aptos"/>
                <w:color w:val="00B050"/>
              </w:rPr>
            </w:pPr>
            <w:r w:rsidRPr="00E72455">
              <w:rPr>
                <w:rFonts w:ascii="Aptos" w:hAnsi="Aptos"/>
              </w:rPr>
              <w:t>High risk</w:t>
            </w:r>
          </w:p>
        </w:tc>
        <w:tc>
          <w:tcPr>
            <w:tcW w:w="5910" w:type="dxa"/>
            <w:gridSpan w:val="2"/>
          </w:tcPr>
          <w:p w14:paraId="30AF644A" w14:textId="77777777" w:rsidR="00615651" w:rsidRPr="00E72455" w:rsidRDefault="00615651" w:rsidP="00C60A29">
            <w:pPr>
              <w:jc w:val="both"/>
              <w:rPr>
                <w:rFonts w:ascii="Aptos" w:hAnsi="Aptos" w:cs="Arial"/>
              </w:rPr>
            </w:pPr>
            <w:r w:rsidRPr="00E72455">
              <w:rPr>
                <w:rFonts w:ascii="Aptos" w:hAnsi="Aptos" w:cs="Arial"/>
              </w:rPr>
              <w:t>If a recipe being used does contain an allergen listed on a child’s risk minimisation plan and alternative ingredients have been provided for that child ensure the food made with the allergen free ingredients is cooked first, labelled and stored separately from the other food that is cooked during the activity to minimise the chance of cross contamination.</w:t>
            </w:r>
          </w:p>
          <w:p w14:paraId="6D04D49C" w14:textId="722BD5DB" w:rsidR="00615651" w:rsidRPr="00E72455" w:rsidRDefault="00615651" w:rsidP="00C60A29">
            <w:pPr>
              <w:rPr>
                <w:rFonts w:ascii="Aptos" w:hAnsi="Aptos" w:cstheme="minorHAnsi"/>
              </w:rPr>
            </w:pPr>
          </w:p>
        </w:tc>
        <w:tc>
          <w:tcPr>
            <w:tcW w:w="2121" w:type="dxa"/>
          </w:tcPr>
          <w:p w14:paraId="6D5D56C9" w14:textId="01561BD0" w:rsidR="00615651" w:rsidRPr="00E72455" w:rsidRDefault="00615651" w:rsidP="00C60A29">
            <w:pPr>
              <w:rPr>
                <w:rFonts w:ascii="Aptos" w:hAnsi="Aptos" w:cstheme="minorHAnsi"/>
              </w:rPr>
            </w:pPr>
            <w:r w:rsidRPr="00E72455">
              <w:rPr>
                <w:rFonts w:ascii="Aptos" w:hAnsi="Aptos"/>
              </w:rPr>
              <w:t>Responsible person &amp; educators</w:t>
            </w:r>
          </w:p>
        </w:tc>
        <w:tc>
          <w:tcPr>
            <w:tcW w:w="1957" w:type="dxa"/>
          </w:tcPr>
          <w:p w14:paraId="30D74F70" w14:textId="5F75BC46" w:rsidR="00615651" w:rsidRPr="00E72455" w:rsidRDefault="00615651" w:rsidP="00C60A29">
            <w:pPr>
              <w:rPr>
                <w:rFonts w:ascii="Aptos" w:hAnsi="Aptos" w:cstheme="minorHAnsi"/>
              </w:rPr>
            </w:pPr>
            <w:r w:rsidRPr="00E72455">
              <w:rPr>
                <w:rFonts w:ascii="Aptos" w:hAnsi="Aptos"/>
              </w:rPr>
              <w:t>When setting up activities</w:t>
            </w:r>
          </w:p>
        </w:tc>
      </w:tr>
      <w:tr w:rsidR="00A83CD4" w:rsidRPr="00BD0534" w14:paraId="07ABADD5" w14:textId="77777777" w:rsidTr="006B1E33">
        <w:tc>
          <w:tcPr>
            <w:tcW w:w="2274" w:type="dxa"/>
          </w:tcPr>
          <w:p w14:paraId="5096AC29" w14:textId="67C75491" w:rsidR="00A83CD4" w:rsidRPr="00CD667C" w:rsidRDefault="00A83CD4" w:rsidP="00A83CD4">
            <w:pPr>
              <w:rPr>
                <w:rFonts w:ascii="Aptos" w:hAnsi="Aptos"/>
                <w:sz w:val="24"/>
                <w:szCs w:val="24"/>
              </w:rPr>
            </w:pPr>
            <w:r w:rsidRPr="00CD667C">
              <w:rPr>
                <w:rFonts w:ascii="Aptos" w:hAnsi="Aptos"/>
              </w:rPr>
              <w:t>Taste or smell test activities</w:t>
            </w:r>
          </w:p>
        </w:tc>
        <w:tc>
          <w:tcPr>
            <w:tcW w:w="1903" w:type="dxa"/>
          </w:tcPr>
          <w:p w14:paraId="3F57794F" w14:textId="650438F5" w:rsidR="00A83CD4" w:rsidRPr="00CD667C" w:rsidRDefault="00A83CD4" w:rsidP="00A83CD4">
            <w:pPr>
              <w:rPr>
                <w:rFonts w:ascii="Aptos" w:hAnsi="Aptos"/>
              </w:rPr>
            </w:pPr>
            <w:r w:rsidRPr="00CD667C">
              <w:rPr>
                <w:rFonts w:ascii="Aptos" w:hAnsi="Aptos"/>
              </w:rPr>
              <w:t>Possible allergens</w:t>
            </w:r>
          </w:p>
        </w:tc>
        <w:tc>
          <w:tcPr>
            <w:tcW w:w="1565" w:type="dxa"/>
          </w:tcPr>
          <w:p w14:paraId="19D5B26E" w14:textId="5739697E" w:rsidR="00A83CD4" w:rsidRPr="00CD667C" w:rsidRDefault="00A83CD4" w:rsidP="00A83CD4">
            <w:pPr>
              <w:rPr>
                <w:rFonts w:ascii="Aptos" w:hAnsi="Aptos"/>
                <w:b/>
                <w:bCs/>
                <w:strike/>
                <w:color w:val="00B050"/>
              </w:rPr>
            </w:pPr>
            <w:r w:rsidRPr="00CD667C">
              <w:rPr>
                <w:rFonts w:ascii="Aptos" w:hAnsi="Aptos"/>
              </w:rPr>
              <w:t>Medium risk</w:t>
            </w:r>
          </w:p>
        </w:tc>
        <w:tc>
          <w:tcPr>
            <w:tcW w:w="5910" w:type="dxa"/>
            <w:gridSpan w:val="2"/>
          </w:tcPr>
          <w:p w14:paraId="7B487E1F" w14:textId="5D679203" w:rsidR="00A83CD4" w:rsidRPr="00CD667C" w:rsidRDefault="00A83CD4" w:rsidP="00A83CD4">
            <w:pPr>
              <w:jc w:val="both"/>
              <w:rPr>
                <w:rFonts w:ascii="Aptos" w:hAnsi="Aptos" w:cs="Arial"/>
              </w:rPr>
            </w:pPr>
            <w:r w:rsidRPr="00CD667C">
              <w:rPr>
                <w:rFonts w:ascii="Aptos" w:hAnsi="Aptos" w:cs="Arial"/>
              </w:rPr>
              <w:t xml:space="preserve">When planning a smell or taste test activity select foods or ingredients that none of the children or educators are allergic to.  </w:t>
            </w:r>
          </w:p>
          <w:p w14:paraId="271B74FB" w14:textId="661D1906" w:rsidR="00A83CD4" w:rsidRPr="00CD667C" w:rsidRDefault="00A83CD4" w:rsidP="00A83CD4">
            <w:pPr>
              <w:jc w:val="both"/>
              <w:rPr>
                <w:rFonts w:ascii="Aptos" w:hAnsi="Aptos" w:cs="Arial"/>
              </w:rPr>
            </w:pPr>
            <w:r w:rsidRPr="00CD667C">
              <w:rPr>
                <w:rFonts w:ascii="Aptos" w:hAnsi="Aptos" w:cs="Arial"/>
              </w:rPr>
              <w:lastRenderedPageBreak/>
              <w:t>Check the medical summary for a list of children’s allergies and check the list with photos displayed on the fridge</w:t>
            </w:r>
            <w:r>
              <w:rPr>
                <w:rFonts w:ascii="Aptos" w:hAnsi="Aptos" w:cs="Arial"/>
              </w:rPr>
              <w:t>.</w:t>
            </w:r>
          </w:p>
          <w:p w14:paraId="362ADA90" w14:textId="77777777" w:rsidR="00A83CD4" w:rsidRPr="00CD667C" w:rsidRDefault="00A83CD4" w:rsidP="00A83CD4">
            <w:pPr>
              <w:rPr>
                <w:rFonts w:ascii="Aptos" w:hAnsi="Aptos" w:cstheme="minorHAnsi"/>
              </w:rPr>
            </w:pPr>
          </w:p>
        </w:tc>
        <w:tc>
          <w:tcPr>
            <w:tcW w:w="2121" w:type="dxa"/>
          </w:tcPr>
          <w:p w14:paraId="250F8D6C" w14:textId="27C4655C" w:rsidR="00A83CD4" w:rsidRPr="00CD667C" w:rsidRDefault="00A83CD4" w:rsidP="00A83CD4">
            <w:pPr>
              <w:rPr>
                <w:rFonts w:ascii="Aptos" w:hAnsi="Aptos" w:cstheme="minorHAnsi"/>
              </w:rPr>
            </w:pPr>
            <w:r w:rsidRPr="00CD667C">
              <w:rPr>
                <w:rFonts w:ascii="Aptos" w:hAnsi="Aptos"/>
              </w:rPr>
              <w:lastRenderedPageBreak/>
              <w:t>Responsible person, educators</w:t>
            </w:r>
          </w:p>
        </w:tc>
        <w:tc>
          <w:tcPr>
            <w:tcW w:w="1957" w:type="dxa"/>
          </w:tcPr>
          <w:p w14:paraId="60B12A2B" w14:textId="7650B2D5" w:rsidR="00A83CD4" w:rsidRPr="00CD667C" w:rsidRDefault="00A83CD4" w:rsidP="00A83CD4">
            <w:pPr>
              <w:rPr>
                <w:rFonts w:ascii="Aptos" w:hAnsi="Aptos" w:cstheme="minorHAnsi"/>
              </w:rPr>
            </w:pPr>
            <w:r w:rsidRPr="00CD667C">
              <w:rPr>
                <w:rFonts w:ascii="Aptos" w:hAnsi="Aptos"/>
              </w:rPr>
              <w:t>Before the activity</w:t>
            </w:r>
          </w:p>
        </w:tc>
      </w:tr>
      <w:tr w:rsidR="00A83CD4" w:rsidRPr="00BD0534" w14:paraId="371E00DE" w14:textId="77777777" w:rsidTr="006B1E33">
        <w:tc>
          <w:tcPr>
            <w:tcW w:w="2274" w:type="dxa"/>
            <w:vMerge w:val="restart"/>
          </w:tcPr>
          <w:p w14:paraId="603881AB" w14:textId="4CBEB0F9" w:rsidR="00A83CD4" w:rsidRPr="00BC338F" w:rsidRDefault="00A83CD4" w:rsidP="00A83CD4">
            <w:pPr>
              <w:rPr>
                <w:sz w:val="24"/>
                <w:szCs w:val="24"/>
              </w:rPr>
            </w:pPr>
            <w:r>
              <w:rPr>
                <w:rFonts w:ascii="Aptos" w:hAnsi="Aptos"/>
              </w:rPr>
              <w:t>Cooking</w:t>
            </w:r>
          </w:p>
        </w:tc>
        <w:tc>
          <w:tcPr>
            <w:tcW w:w="1903" w:type="dxa"/>
            <w:vMerge w:val="restart"/>
          </w:tcPr>
          <w:p w14:paraId="72D36D49" w14:textId="4A982636" w:rsidR="00A83CD4" w:rsidRPr="00A54D91" w:rsidRDefault="00A83CD4" w:rsidP="00A83CD4">
            <w:r>
              <w:rPr>
                <w:rFonts w:ascii="Aptos" w:hAnsi="Aptos"/>
              </w:rPr>
              <w:t>Food handling</w:t>
            </w:r>
          </w:p>
        </w:tc>
        <w:tc>
          <w:tcPr>
            <w:tcW w:w="1565" w:type="dxa"/>
            <w:vMerge w:val="restart"/>
          </w:tcPr>
          <w:p w14:paraId="34148680" w14:textId="4466A8F9" w:rsidR="00A83CD4" w:rsidRPr="00DB36AF" w:rsidRDefault="00A83CD4" w:rsidP="00A83CD4">
            <w:pPr>
              <w:rPr>
                <w:b/>
                <w:bCs/>
                <w:strike/>
                <w:color w:val="00B050"/>
              </w:rPr>
            </w:pPr>
            <w:r w:rsidRPr="00D61ED1">
              <w:rPr>
                <w:rFonts w:ascii="Aptos" w:hAnsi="Aptos"/>
              </w:rPr>
              <w:t>Low risk</w:t>
            </w:r>
          </w:p>
        </w:tc>
        <w:tc>
          <w:tcPr>
            <w:tcW w:w="5910" w:type="dxa"/>
            <w:gridSpan w:val="2"/>
          </w:tcPr>
          <w:p w14:paraId="3F06FE7C" w14:textId="77777777" w:rsidR="00A83CD4" w:rsidRDefault="00A83CD4" w:rsidP="00A83CD4">
            <w:pPr>
              <w:jc w:val="both"/>
              <w:rPr>
                <w:rFonts w:ascii="Aptos" w:hAnsi="Aptos" w:cs="Arial"/>
              </w:rPr>
            </w:pPr>
            <w:r w:rsidRPr="43BB252B">
              <w:rPr>
                <w:rFonts w:ascii="Aptos" w:hAnsi="Aptos" w:cs="Arial"/>
              </w:rPr>
              <w:t xml:space="preserve">Children and educators are to wash their hands thoroughly before commencing any cooking or food handling activity. If children or educators touch their face, cough or sneeze they are to rewash and dry their hands before continuing. </w:t>
            </w:r>
          </w:p>
          <w:p w14:paraId="1278B571" w14:textId="7D3E392C" w:rsidR="00A83CD4" w:rsidRPr="00A54D91" w:rsidRDefault="00A83CD4" w:rsidP="00A83CD4">
            <w:pPr>
              <w:jc w:val="both"/>
              <w:rPr>
                <w:rFonts w:cstheme="minorHAnsi"/>
              </w:rPr>
            </w:pPr>
          </w:p>
        </w:tc>
        <w:tc>
          <w:tcPr>
            <w:tcW w:w="2121" w:type="dxa"/>
          </w:tcPr>
          <w:p w14:paraId="3BD57AD4" w14:textId="50D03898" w:rsidR="00A83CD4" w:rsidRPr="002F16D3" w:rsidRDefault="00A83CD4" w:rsidP="00A83CD4">
            <w:pPr>
              <w:rPr>
                <w:rFonts w:cstheme="minorHAnsi"/>
              </w:rPr>
            </w:pPr>
            <w:r>
              <w:rPr>
                <w:rFonts w:ascii="Aptos" w:hAnsi="Aptos"/>
              </w:rPr>
              <w:t>Educators &amp; children</w:t>
            </w:r>
          </w:p>
        </w:tc>
        <w:tc>
          <w:tcPr>
            <w:tcW w:w="1957" w:type="dxa"/>
          </w:tcPr>
          <w:p w14:paraId="07D5FB80" w14:textId="5F180D70" w:rsidR="00A83CD4" w:rsidRPr="002F16D3" w:rsidRDefault="00A83CD4" w:rsidP="00A83CD4">
            <w:pPr>
              <w:rPr>
                <w:rFonts w:cstheme="minorHAnsi"/>
              </w:rPr>
            </w:pPr>
            <w:r>
              <w:rPr>
                <w:rFonts w:ascii="Aptos" w:hAnsi="Aptos"/>
              </w:rPr>
              <w:t>Before the activity</w:t>
            </w:r>
          </w:p>
        </w:tc>
      </w:tr>
      <w:tr w:rsidR="00A83CD4" w:rsidRPr="00BD0534" w14:paraId="237A7D73" w14:textId="77777777" w:rsidTr="006B1E33">
        <w:tc>
          <w:tcPr>
            <w:tcW w:w="2274" w:type="dxa"/>
            <w:vMerge/>
          </w:tcPr>
          <w:p w14:paraId="1514144D" w14:textId="77777777" w:rsidR="00A83CD4" w:rsidRPr="00BC338F" w:rsidRDefault="00A83CD4" w:rsidP="00A83CD4">
            <w:pPr>
              <w:rPr>
                <w:sz w:val="24"/>
                <w:szCs w:val="24"/>
              </w:rPr>
            </w:pPr>
          </w:p>
        </w:tc>
        <w:tc>
          <w:tcPr>
            <w:tcW w:w="1903" w:type="dxa"/>
            <w:vMerge/>
          </w:tcPr>
          <w:p w14:paraId="3E5B84AC" w14:textId="77777777" w:rsidR="00A83CD4" w:rsidRPr="00A54D91" w:rsidRDefault="00A83CD4" w:rsidP="00A83CD4"/>
        </w:tc>
        <w:tc>
          <w:tcPr>
            <w:tcW w:w="1565" w:type="dxa"/>
            <w:vMerge/>
          </w:tcPr>
          <w:p w14:paraId="57FD84E3" w14:textId="77777777" w:rsidR="00A83CD4" w:rsidRPr="00DB36AF" w:rsidRDefault="00A83CD4" w:rsidP="00A83CD4">
            <w:pPr>
              <w:jc w:val="center"/>
              <w:rPr>
                <w:b/>
                <w:bCs/>
                <w:strike/>
                <w:color w:val="00B050"/>
              </w:rPr>
            </w:pPr>
          </w:p>
        </w:tc>
        <w:tc>
          <w:tcPr>
            <w:tcW w:w="5910" w:type="dxa"/>
            <w:gridSpan w:val="2"/>
          </w:tcPr>
          <w:p w14:paraId="46E3064B" w14:textId="77777777" w:rsidR="00A83CD4" w:rsidRDefault="00A83CD4" w:rsidP="00A83CD4">
            <w:pPr>
              <w:rPr>
                <w:rFonts w:ascii="Aptos" w:hAnsi="Aptos" w:cs="Arial"/>
              </w:rPr>
            </w:pPr>
            <w:r w:rsidRPr="43BB252B">
              <w:rPr>
                <w:rFonts w:ascii="Aptos" w:hAnsi="Aptos" w:cs="Arial"/>
              </w:rPr>
              <w:t>Ensure that each child has their own utensil for stirring and that children are not testing food and putting a utensil back into uncooked food.</w:t>
            </w:r>
          </w:p>
          <w:p w14:paraId="33DFE077" w14:textId="47C645D0" w:rsidR="00A83CD4" w:rsidRPr="00A54D91" w:rsidRDefault="00A83CD4" w:rsidP="00A83CD4">
            <w:pPr>
              <w:rPr>
                <w:rFonts w:cstheme="minorHAnsi"/>
              </w:rPr>
            </w:pPr>
          </w:p>
        </w:tc>
        <w:tc>
          <w:tcPr>
            <w:tcW w:w="2121" w:type="dxa"/>
          </w:tcPr>
          <w:p w14:paraId="2EB31391" w14:textId="65562AD3" w:rsidR="00A83CD4" w:rsidRPr="002F16D3" w:rsidRDefault="00A83CD4" w:rsidP="00A83CD4">
            <w:pPr>
              <w:rPr>
                <w:rFonts w:cstheme="minorHAnsi"/>
              </w:rPr>
            </w:pPr>
            <w:r>
              <w:rPr>
                <w:rFonts w:ascii="Aptos" w:hAnsi="Aptos"/>
              </w:rPr>
              <w:t>Educators &amp; children</w:t>
            </w:r>
          </w:p>
        </w:tc>
        <w:tc>
          <w:tcPr>
            <w:tcW w:w="1957" w:type="dxa"/>
          </w:tcPr>
          <w:p w14:paraId="27026F74" w14:textId="35B5C8A7" w:rsidR="00A83CD4" w:rsidRPr="002F16D3" w:rsidRDefault="00A83CD4" w:rsidP="00A83CD4">
            <w:pPr>
              <w:rPr>
                <w:rFonts w:cstheme="minorHAnsi"/>
              </w:rPr>
            </w:pPr>
            <w:r>
              <w:rPr>
                <w:rFonts w:ascii="Aptos" w:hAnsi="Aptos"/>
              </w:rPr>
              <w:t>Before the activity</w:t>
            </w:r>
          </w:p>
        </w:tc>
      </w:tr>
      <w:tr w:rsidR="00A83CD4" w:rsidRPr="00BD0534" w14:paraId="236E3E14" w14:textId="77777777" w:rsidTr="006B1E33">
        <w:tc>
          <w:tcPr>
            <w:tcW w:w="2274" w:type="dxa"/>
            <w:vMerge w:val="restart"/>
          </w:tcPr>
          <w:p w14:paraId="2FE1ED79" w14:textId="0063E767" w:rsidR="00A83CD4" w:rsidRPr="00BC338F" w:rsidRDefault="00A83CD4" w:rsidP="00A83CD4">
            <w:pPr>
              <w:rPr>
                <w:sz w:val="24"/>
                <w:szCs w:val="24"/>
              </w:rPr>
            </w:pPr>
            <w:r w:rsidRPr="43BB252B">
              <w:rPr>
                <w:rFonts w:ascii="Aptos" w:hAnsi="Aptos"/>
              </w:rPr>
              <w:t>Educators and children cooking with appliances that involve heat i.e. electric hotplate, electric frypan, toaster oven, sandwich toaster, microwave, toaster, popcorn machine, cupcake maker</w:t>
            </w:r>
          </w:p>
        </w:tc>
        <w:tc>
          <w:tcPr>
            <w:tcW w:w="1903" w:type="dxa"/>
            <w:vMerge w:val="restart"/>
          </w:tcPr>
          <w:p w14:paraId="095FFA33" w14:textId="13B11670" w:rsidR="00A83CD4" w:rsidRPr="00A54D91" w:rsidRDefault="00A83CD4" w:rsidP="00A83CD4">
            <w:r w:rsidRPr="00201B63">
              <w:rPr>
                <w:rFonts w:ascii="Aptos" w:hAnsi="Aptos"/>
              </w:rPr>
              <w:t>Burns</w:t>
            </w:r>
          </w:p>
        </w:tc>
        <w:tc>
          <w:tcPr>
            <w:tcW w:w="1565" w:type="dxa"/>
            <w:vMerge w:val="restart"/>
          </w:tcPr>
          <w:p w14:paraId="420E35B1" w14:textId="42508606" w:rsidR="00A83CD4" w:rsidRPr="00DB36AF" w:rsidRDefault="00A83CD4" w:rsidP="00A83CD4">
            <w:pPr>
              <w:rPr>
                <w:b/>
                <w:bCs/>
                <w:strike/>
                <w:color w:val="00B050"/>
              </w:rPr>
            </w:pPr>
            <w:r w:rsidRPr="00D80BF9">
              <w:rPr>
                <w:rFonts w:ascii="Aptos" w:hAnsi="Aptos"/>
              </w:rPr>
              <w:t>High risk</w:t>
            </w:r>
          </w:p>
        </w:tc>
        <w:tc>
          <w:tcPr>
            <w:tcW w:w="5910" w:type="dxa"/>
            <w:gridSpan w:val="2"/>
          </w:tcPr>
          <w:p w14:paraId="7550BC93" w14:textId="77777777" w:rsidR="00A83CD4" w:rsidRPr="00F22E84" w:rsidRDefault="00A83CD4" w:rsidP="00A83CD4">
            <w:pPr>
              <w:jc w:val="both"/>
              <w:rPr>
                <w:rFonts w:ascii="Aptos" w:hAnsi="Aptos" w:cs="Arial"/>
              </w:rPr>
            </w:pPr>
            <w:r w:rsidRPr="00F22E84">
              <w:rPr>
                <w:rFonts w:ascii="Aptos" w:hAnsi="Aptos" w:cs="Arial"/>
              </w:rPr>
              <w:t>Any portable cooking equipment must be</w:t>
            </w:r>
            <w:r>
              <w:rPr>
                <w:rFonts w:ascii="Aptos" w:hAnsi="Aptos" w:cs="Arial"/>
              </w:rPr>
              <w:t xml:space="preserve"> set up on a stable surface, any extension leads must be</w:t>
            </w:r>
            <w:r w:rsidRPr="00F22E84">
              <w:rPr>
                <w:rFonts w:ascii="Aptos" w:hAnsi="Aptos" w:cs="Arial"/>
              </w:rPr>
              <w:t xml:space="preserve"> taped to the floor </w:t>
            </w:r>
            <w:r>
              <w:rPr>
                <w:rFonts w:ascii="Aptos" w:hAnsi="Aptos" w:cs="Arial"/>
              </w:rPr>
              <w:t xml:space="preserve">before the activity </w:t>
            </w:r>
            <w:r w:rsidRPr="00F22E84">
              <w:rPr>
                <w:rFonts w:ascii="Aptos" w:hAnsi="Aptos" w:cs="Arial"/>
              </w:rPr>
              <w:t xml:space="preserve">and </w:t>
            </w:r>
            <w:r>
              <w:rPr>
                <w:rFonts w:ascii="Aptos" w:hAnsi="Aptos" w:cs="Arial"/>
              </w:rPr>
              <w:t xml:space="preserve">must </w:t>
            </w:r>
            <w:r w:rsidRPr="00F22E84">
              <w:rPr>
                <w:rFonts w:ascii="Aptos" w:hAnsi="Aptos" w:cs="Arial"/>
              </w:rPr>
              <w:t>not pose a trip hazard</w:t>
            </w:r>
            <w:r>
              <w:rPr>
                <w:rFonts w:ascii="Aptos" w:hAnsi="Aptos" w:cs="Arial"/>
              </w:rPr>
              <w:t>.</w:t>
            </w:r>
          </w:p>
          <w:p w14:paraId="362EA5DC" w14:textId="27D7B287" w:rsidR="00A83CD4" w:rsidRPr="00A54D91" w:rsidRDefault="00A83CD4" w:rsidP="00A83CD4">
            <w:pPr>
              <w:rPr>
                <w:rFonts w:cstheme="minorHAnsi"/>
              </w:rPr>
            </w:pPr>
          </w:p>
        </w:tc>
        <w:tc>
          <w:tcPr>
            <w:tcW w:w="2121" w:type="dxa"/>
          </w:tcPr>
          <w:p w14:paraId="3A0F5AEF" w14:textId="77777777" w:rsidR="00A83CD4" w:rsidRDefault="00A83CD4" w:rsidP="00A83CD4">
            <w:pPr>
              <w:rPr>
                <w:rFonts w:ascii="Aptos" w:hAnsi="Aptos"/>
              </w:rPr>
            </w:pPr>
            <w:r w:rsidRPr="004E216B">
              <w:rPr>
                <w:rFonts w:ascii="Aptos" w:hAnsi="Aptos"/>
              </w:rPr>
              <w:t xml:space="preserve">Educators </w:t>
            </w:r>
          </w:p>
          <w:p w14:paraId="7A2061E8" w14:textId="77777777" w:rsidR="00A83CD4" w:rsidRDefault="00A83CD4" w:rsidP="00A83CD4">
            <w:pPr>
              <w:rPr>
                <w:rFonts w:ascii="Aptos" w:hAnsi="Aptos"/>
              </w:rPr>
            </w:pPr>
          </w:p>
          <w:p w14:paraId="22E0E1D7" w14:textId="77777777" w:rsidR="00A83CD4" w:rsidRDefault="00A83CD4" w:rsidP="00A83CD4">
            <w:pPr>
              <w:rPr>
                <w:rFonts w:ascii="Aptos" w:hAnsi="Aptos"/>
              </w:rPr>
            </w:pPr>
          </w:p>
          <w:p w14:paraId="369DCB9A" w14:textId="6B20FA4F" w:rsidR="00A83CD4" w:rsidRPr="002F16D3" w:rsidRDefault="00A83CD4" w:rsidP="00A83CD4">
            <w:pPr>
              <w:rPr>
                <w:rFonts w:cstheme="minorHAnsi"/>
              </w:rPr>
            </w:pPr>
          </w:p>
        </w:tc>
        <w:tc>
          <w:tcPr>
            <w:tcW w:w="1957" w:type="dxa"/>
          </w:tcPr>
          <w:p w14:paraId="1A023598" w14:textId="77777777" w:rsidR="00A83CD4" w:rsidRDefault="00A83CD4" w:rsidP="00A83CD4">
            <w:pPr>
              <w:rPr>
                <w:rFonts w:ascii="Aptos" w:hAnsi="Aptos"/>
              </w:rPr>
            </w:pPr>
            <w:r w:rsidRPr="00C06CFE">
              <w:rPr>
                <w:rFonts w:ascii="Aptos" w:hAnsi="Aptos"/>
              </w:rPr>
              <w:t xml:space="preserve">Before the activity </w:t>
            </w:r>
          </w:p>
          <w:p w14:paraId="2013390D" w14:textId="77777777" w:rsidR="00A83CD4" w:rsidRDefault="00A83CD4" w:rsidP="00A83CD4">
            <w:pPr>
              <w:rPr>
                <w:rFonts w:ascii="Aptos" w:hAnsi="Aptos"/>
              </w:rPr>
            </w:pPr>
          </w:p>
          <w:p w14:paraId="1C805847" w14:textId="77777777" w:rsidR="00A83CD4" w:rsidRDefault="00A83CD4" w:rsidP="00A83CD4">
            <w:pPr>
              <w:rPr>
                <w:rFonts w:ascii="Aptos" w:hAnsi="Aptos"/>
              </w:rPr>
            </w:pPr>
          </w:p>
          <w:p w14:paraId="5E98B540" w14:textId="77777777" w:rsidR="00A83CD4" w:rsidRPr="002F16D3" w:rsidRDefault="00A83CD4" w:rsidP="00A83CD4">
            <w:pPr>
              <w:rPr>
                <w:rFonts w:cstheme="minorHAnsi"/>
              </w:rPr>
            </w:pPr>
          </w:p>
        </w:tc>
      </w:tr>
      <w:tr w:rsidR="00A83CD4" w:rsidRPr="00BD0534" w14:paraId="67C135BA" w14:textId="77777777" w:rsidTr="006B1E33">
        <w:tc>
          <w:tcPr>
            <w:tcW w:w="2274" w:type="dxa"/>
            <w:vMerge/>
          </w:tcPr>
          <w:p w14:paraId="57505956" w14:textId="77777777" w:rsidR="00A83CD4" w:rsidRPr="00BC338F" w:rsidRDefault="00A83CD4" w:rsidP="00A83CD4">
            <w:pPr>
              <w:rPr>
                <w:sz w:val="24"/>
                <w:szCs w:val="24"/>
              </w:rPr>
            </w:pPr>
          </w:p>
        </w:tc>
        <w:tc>
          <w:tcPr>
            <w:tcW w:w="1903" w:type="dxa"/>
            <w:vMerge/>
          </w:tcPr>
          <w:p w14:paraId="40800A70" w14:textId="77777777" w:rsidR="00A83CD4" w:rsidRPr="00A54D91" w:rsidRDefault="00A83CD4" w:rsidP="00A83CD4"/>
        </w:tc>
        <w:tc>
          <w:tcPr>
            <w:tcW w:w="1565" w:type="dxa"/>
            <w:vMerge/>
          </w:tcPr>
          <w:p w14:paraId="0B1D4E7F" w14:textId="77777777" w:rsidR="00A83CD4" w:rsidRPr="00DB36AF" w:rsidRDefault="00A83CD4" w:rsidP="00A83CD4">
            <w:pPr>
              <w:jc w:val="center"/>
              <w:rPr>
                <w:b/>
                <w:bCs/>
                <w:strike/>
                <w:color w:val="00B050"/>
              </w:rPr>
            </w:pPr>
          </w:p>
        </w:tc>
        <w:tc>
          <w:tcPr>
            <w:tcW w:w="5910" w:type="dxa"/>
            <w:gridSpan w:val="2"/>
          </w:tcPr>
          <w:p w14:paraId="74EAA78F" w14:textId="77777777" w:rsidR="00A83CD4" w:rsidRDefault="00A83CD4" w:rsidP="00A83CD4">
            <w:pPr>
              <w:jc w:val="both"/>
              <w:rPr>
                <w:rFonts w:ascii="Arial" w:hAnsi="Arial" w:cs="Arial"/>
              </w:rPr>
            </w:pPr>
            <w:r w:rsidRPr="00E14F89">
              <w:rPr>
                <w:rFonts w:ascii="Aptos" w:hAnsi="Aptos" w:cs="Arial"/>
              </w:rPr>
              <w:t>Safety rules are discussed with children before activity commences especially on safety of hands and arms whe</w:t>
            </w:r>
            <w:r>
              <w:rPr>
                <w:rFonts w:ascii="Aptos" w:hAnsi="Aptos" w:cs="Arial"/>
              </w:rPr>
              <w:t>n</w:t>
            </w:r>
            <w:r w:rsidRPr="00E14F89">
              <w:rPr>
                <w:rFonts w:ascii="Aptos" w:hAnsi="Aptos" w:cs="Arial"/>
              </w:rPr>
              <w:t xml:space="preserve"> flipping or stirring. </w:t>
            </w:r>
          </w:p>
          <w:p w14:paraId="7E590F83" w14:textId="77777777" w:rsidR="00A83CD4" w:rsidRPr="00A54D91" w:rsidRDefault="00A83CD4" w:rsidP="00A83CD4">
            <w:pPr>
              <w:rPr>
                <w:rFonts w:cstheme="minorHAnsi"/>
              </w:rPr>
            </w:pPr>
          </w:p>
        </w:tc>
        <w:tc>
          <w:tcPr>
            <w:tcW w:w="2121" w:type="dxa"/>
          </w:tcPr>
          <w:p w14:paraId="39B50954" w14:textId="15B579E1" w:rsidR="00A83CD4" w:rsidRPr="00D80BF9" w:rsidRDefault="00A83CD4" w:rsidP="00A83CD4">
            <w:pPr>
              <w:rPr>
                <w:rFonts w:ascii="Aptos" w:hAnsi="Aptos" w:cstheme="minorHAnsi"/>
              </w:rPr>
            </w:pPr>
            <w:r w:rsidRPr="00D80BF9">
              <w:rPr>
                <w:rFonts w:ascii="Aptos" w:hAnsi="Aptos" w:cstheme="minorHAnsi"/>
              </w:rPr>
              <w:t>Educators &amp; children</w:t>
            </w:r>
          </w:p>
        </w:tc>
        <w:tc>
          <w:tcPr>
            <w:tcW w:w="1957" w:type="dxa"/>
          </w:tcPr>
          <w:p w14:paraId="7133B55A" w14:textId="240A21EC" w:rsidR="00A83CD4" w:rsidRPr="00D80BF9" w:rsidRDefault="00A83CD4" w:rsidP="00A83CD4">
            <w:pPr>
              <w:rPr>
                <w:rFonts w:ascii="Aptos" w:hAnsi="Aptos" w:cstheme="minorHAnsi"/>
              </w:rPr>
            </w:pPr>
            <w:r w:rsidRPr="00D80BF9">
              <w:rPr>
                <w:rFonts w:ascii="Aptos" w:hAnsi="Aptos" w:cstheme="minorHAnsi"/>
              </w:rPr>
              <w:t>Before the activity</w:t>
            </w:r>
          </w:p>
        </w:tc>
      </w:tr>
      <w:tr w:rsidR="00A83CD4" w:rsidRPr="00BD0534" w14:paraId="55A2C9B3" w14:textId="77777777" w:rsidTr="006B1E33">
        <w:tc>
          <w:tcPr>
            <w:tcW w:w="2274" w:type="dxa"/>
            <w:vMerge/>
          </w:tcPr>
          <w:p w14:paraId="7A372078" w14:textId="77777777" w:rsidR="00A83CD4" w:rsidRPr="00BC338F" w:rsidRDefault="00A83CD4" w:rsidP="00A83CD4">
            <w:pPr>
              <w:rPr>
                <w:sz w:val="24"/>
                <w:szCs w:val="24"/>
              </w:rPr>
            </w:pPr>
          </w:p>
        </w:tc>
        <w:tc>
          <w:tcPr>
            <w:tcW w:w="1903" w:type="dxa"/>
            <w:vMerge/>
          </w:tcPr>
          <w:p w14:paraId="2FE59E1F" w14:textId="77777777" w:rsidR="00A83CD4" w:rsidRPr="00A54D91" w:rsidRDefault="00A83CD4" w:rsidP="00A83CD4"/>
        </w:tc>
        <w:tc>
          <w:tcPr>
            <w:tcW w:w="1565" w:type="dxa"/>
            <w:vMerge/>
          </w:tcPr>
          <w:p w14:paraId="16EFCEED" w14:textId="77777777" w:rsidR="00A83CD4" w:rsidRPr="00DB36AF" w:rsidRDefault="00A83CD4" w:rsidP="00A83CD4">
            <w:pPr>
              <w:jc w:val="center"/>
              <w:rPr>
                <w:b/>
                <w:bCs/>
                <w:strike/>
                <w:color w:val="00B050"/>
              </w:rPr>
            </w:pPr>
          </w:p>
        </w:tc>
        <w:tc>
          <w:tcPr>
            <w:tcW w:w="5910" w:type="dxa"/>
            <w:gridSpan w:val="2"/>
          </w:tcPr>
          <w:p w14:paraId="19E58359" w14:textId="77777777" w:rsidR="00A83CD4" w:rsidRDefault="00A83CD4" w:rsidP="00A83CD4">
            <w:pPr>
              <w:jc w:val="both"/>
              <w:rPr>
                <w:rFonts w:ascii="Aptos" w:hAnsi="Aptos" w:cs="Arial"/>
              </w:rPr>
            </w:pPr>
            <w:r w:rsidRPr="00F22E84">
              <w:rPr>
                <w:rFonts w:ascii="Aptos" w:hAnsi="Aptos" w:cs="Arial"/>
              </w:rPr>
              <w:t xml:space="preserve">Children are to be supervised whilst using the </w:t>
            </w:r>
            <w:r>
              <w:rPr>
                <w:rFonts w:ascii="Aptos" w:hAnsi="Aptos" w:cs="Arial"/>
              </w:rPr>
              <w:t xml:space="preserve">cooking </w:t>
            </w:r>
            <w:r w:rsidRPr="00F22E84">
              <w:rPr>
                <w:rFonts w:ascii="Aptos" w:hAnsi="Aptos" w:cs="Arial"/>
              </w:rPr>
              <w:t xml:space="preserve">equipment and are to be shown the correct way to use it. </w:t>
            </w:r>
            <w:r>
              <w:rPr>
                <w:rFonts w:ascii="Aptos" w:hAnsi="Aptos" w:cs="Arial"/>
              </w:rPr>
              <w:t>C</w:t>
            </w:r>
            <w:r w:rsidRPr="00201B63">
              <w:rPr>
                <w:rFonts w:ascii="Aptos" w:hAnsi="Aptos" w:cs="Arial"/>
              </w:rPr>
              <w:t>hildren are not to be left alone whilst cooking.</w:t>
            </w:r>
          </w:p>
          <w:p w14:paraId="08E20E67" w14:textId="77777777" w:rsidR="00A83CD4" w:rsidRPr="00A54D91" w:rsidRDefault="00A83CD4" w:rsidP="00A83CD4">
            <w:pPr>
              <w:rPr>
                <w:rFonts w:cstheme="minorHAnsi"/>
              </w:rPr>
            </w:pPr>
          </w:p>
        </w:tc>
        <w:tc>
          <w:tcPr>
            <w:tcW w:w="2121" w:type="dxa"/>
          </w:tcPr>
          <w:p w14:paraId="634F30A6" w14:textId="7C2DB2FE" w:rsidR="00A83CD4" w:rsidRPr="006B1E33" w:rsidRDefault="00A83CD4" w:rsidP="00A83CD4">
            <w:pPr>
              <w:rPr>
                <w:rFonts w:ascii="Aptos" w:hAnsi="Aptos" w:cstheme="minorHAnsi"/>
              </w:rPr>
            </w:pPr>
            <w:r w:rsidRPr="006B1E33">
              <w:rPr>
                <w:rFonts w:ascii="Aptos" w:hAnsi="Aptos" w:cstheme="minorHAnsi"/>
              </w:rPr>
              <w:t>Educators</w:t>
            </w:r>
          </w:p>
        </w:tc>
        <w:tc>
          <w:tcPr>
            <w:tcW w:w="1957" w:type="dxa"/>
          </w:tcPr>
          <w:p w14:paraId="700A4916" w14:textId="2D75D2CB" w:rsidR="00A83CD4" w:rsidRPr="006B1E33" w:rsidRDefault="00A83CD4" w:rsidP="00A83CD4">
            <w:pPr>
              <w:rPr>
                <w:rFonts w:ascii="Aptos" w:hAnsi="Aptos" w:cstheme="minorHAnsi"/>
              </w:rPr>
            </w:pPr>
            <w:r w:rsidRPr="006B1E33">
              <w:rPr>
                <w:rFonts w:ascii="Aptos" w:hAnsi="Aptos" w:cstheme="minorHAnsi"/>
              </w:rPr>
              <w:t>During the activity</w:t>
            </w:r>
          </w:p>
        </w:tc>
      </w:tr>
      <w:tr w:rsidR="00A83CD4" w:rsidRPr="00BD0534" w14:paraId="1353117F" w14:textId="77777777" w:rsidTr="006B1E33">
        <w:tc>
          <w:tcPr>
            <w:tcW w:w="2274" w:type="dxa"/>
            <w:vMerge/>
          </w:tcPr>
          <w:p w14:paraId="62CEF85A" w14:textId="77777777" w:rsidR="00A83CD4" w:rsidRPr="00BC338F" w:rsidRDefault="00A83CD4" w:rsidP="00A83CD4">
            <w:pPr>
              <w:rPr>
                <w:sz w:val="24"/>
                <w:szCs w:val="24"/>
              </w:rPr>
            </w:pPr>
          </w:p>
        </w:tc>
        <w:tc>
          <w:tcPr>
            <w:tcW w:w="1903" w:type="dxa"/>
            <w:vMerge/>
          </w:tcPr>
          <w:p w14:paraId="391A6E03" w14:textId="77777777" w:rsidR="00A83CD4" w:rsidRPr="00A54D91" w:rsidRDefault="00A83CD4" w:rsidP="00A83CD4"/>
        </w:tc>
        <w:tc>
          <w:tcPr>
            <w:tcW w:w="1565" w:type="dxa"/>
            <w:vMerge/>
          </w:tcPr>
          <w:p w14:paraId="45FB3059" w14:textId="77777777" w:rsidR="00A83CD4" w:rsidRPr="00DB36AF" w:rsidRDefault="00A83CD4" w:rsidP="00A83CD4">
            <w:pPr>
              <w:jc w:val="center"/>
              <w:rPr>
                <w:b/>
                <w:bCs/>
                <w:strike/>
                <w:color w:val="00B050"/>
              </w:rPr>
            </w:pPr>
          </w:p>
        </w:tc>
        <w:tc>
          <w:tcPr>
            <w:tcW w:w="5910" w:type="dxa"/>
            <w:gridSpan w:val="2"/>
          </w:tcPr>
          <w:p w14:paraId="2D2C72D2" w14:textId="77777777" w:rsidR="00A83CD4" w:rsidRDefault="00A83CD4" w:rsidP="00A83CD4">
            <w:pPr>
              <w:jc w:val="both"/>
              <w:rPr>
                <w:rFonts w:ascii="Aptos" w:hAnsi="Aptos" w:cs="Arial"/>
              </w:rPr>
            </w:pPr>
            <w:r w:rsidRPr="00F22E84">
              <w:rPr>
                <w:rFonts w:ascii="Aptos" w:hAnsi="Aptos" w:cs="Arial"/>
              </w:rPr>
              <w:t>Children should be encouraged to use the equipment one at a time.</w:t>
            </w:r>
            <w:r>
              <w:rPr>
                <w:rFonts w:ascii="Aptos" w:hAnsi="Aptos" w:cs="Arial"/>
              </w:rPr>
              <w:t xml:space="preserve"> </w:t>
            </w:r>
            <w:r w:rsidRPr="00F22E84">
              <w:rPr>
                <w:rFonts w:ascii="Aptos" w:hAnsi="Aptos" w:cs="Arial"/>
              </w:rPr>
              <w:t>Educators are to assist when it is too hard for the child to do alone. Educators are to show correct technique.</w:t>
            </w:r>
          </w:p>
          <w:p w14:paraId="507A9634" w14:textId="77777777" w:rsidR="00A83CD4" w:rsidRPr="00A54D91" w:rsidRDefault="00A83CD4" w:rsidP="00A83CD4">
            <w:pPr>
              <w:rPr>
                <w:rFonts w:cstheme="minorHAnsi"/>
              </w:rPr>
            </w:pPr>
          </w:p>
        </w:tc>
        <w:tc>
          <w:tcPr>
            <w:tcW w:w="2121" w:type="dxa"/>
          </w:tcPr>
          <w:p w14:paraId="09E13ADC" w14:textId="24A3F7B7" w:rsidR="00A83CD4" w:rsidRPr="002F16D3" w:rsidRDefault="00A83CD4" w:rsidP="00A83CD4">
            <w:pPr>
              <w:rPr>
                <w:rFonts w:cstheme="minorHAnsi"/>
              </w:rPr>
            </w:pPr>
            <w:r w:rsidRPr="006B1E33">
              <w:rPr>
                <w:rFonts w:ascii="Aptos" w:hAnsi="Aptos" w:cstheme="minorHAnsi"/>
              </w:rPr>
              <w:t>Educators</w:t>
            </w:r>
          </w:p>
        </w:tc>
        <w:tc>
          <w:tcPr>
            <w:tcW w:w="1957" w:type="dxa"/>
          </w:tcPr>
          <w:p w14:paraId="209BC7F7" w14:textId="4162EB71" w:rsidR="00A83CD4" w:rsidRPr="002F16D3" w:rsidRDefault="00A83CD4" w:rsidP="00A83CD4">
            <w:pPr>
              <w:rPr>
                <w:rFonts w:cstheme="minorHAnsi"/>
              </w:rPr>
            </w:pPr>
            <w:r w:rsidRPr="006B1E33">
              <w:rPr>
                <w:rFonts w:ascii="Aptos" w:hAnsi="Aptos" w:cstheme="minorHAnsi"/>
              </w:rPr>
              <w:t>During the activity</w:t>
            </w:r>
          </w:p>
        </w:tc>
      </w:tr>
      <w:tr w:rsidR="00A83CD4" w:rsidRPr="00BD0534" w14:paraId="7C0F3A4E" w14:textId="77777777" w:rsidTr="006B1E33">
        <w:tc>
          <w:tcPr>
            <w:tcW w:w="2274" w:type="dxa"/>
            <w:vMerge/>
          </w:tcPr>
          <w:p w14:paraId="74D2E28A" w14:textId="77777777" w:rsidR="00A83CD4" w:rsidRPr="00BC338F" w:rsidRDefault="00A83CD4" w:rsidP="00A83CD4">
            <w:pPr>
              <w:rPr>
                <w:sz w:val="24"/>
                <w:szCs w:val="24"/>
              </w:rPr>
            </w:pPr>
          </w:p>
        </w:tc>
        <w:tc>
          <w:tcPr>
            <w:tcW w:w="1903" w:type="dxa"/>
            <w:vMerge/>
          </w:tcPr>
          <w:p w14:paraId="5949CB2E" w14:textId="77777777" w:rsidR="00A83CD4" w:rsidRPr="00A54D91" w:rsidRDefault="00A83CD4" w:rsidP="00A83CD4"/>
        </w:tc>
        <w:tc>
          <w:tcPr>
            <w:tcW w:w="1565" w:type="dxa"/>
            <w:vMerge/>
          </w:tcPr>
          <w:p w14:paraId="7F049812" w14:textId="77777777" w:rsidR="00A83CD4" w:rsidRPr="00DB36AF" w:rsidRDefault="00A83CD4" w:rsidP="00A83CD4">
            <w:pPr>
              <w:jc w:val="center"/>
              <w:rPr>
                <w:b/>
                <w:bCs/>
                <w:strike/>
                <w:color w:val="00B050"/>
              </w:rPr>
            </w:pPr>
          </w:p>
        </w:tc>
        <w:tc>
          <w:tcPr>
            <w:tcW w:w="5910" w:type="dxa"/>
            <w:gridSpan w:val="2"/>
          </w:tcPr>
          <w:p w14:paraId="7CCF57BB" w14:textId="504E5F8B" w:rsidR="00A83CD4" w:rsidRDefault="00A83CD4" w:rsidP="00A83CD4">
            <w:pPr>
              <w:jc w:val="both"/>
              <w:rPr>
                <w:rFonts w:ascii="Aptos" w:hAnsi="Aptos" w:cs="Arial"/>
              </w:rPr>
            </w:pPr>
            <w:r w:rsidRPr="00E14F89">
              <w:rPr>
                <w:rFonts w:ascii="Aptos" w:hAnsi="Aptos" w:cs="Arial"/>
              </w:rPr>
              <w:t xml:space="preserve">Children who are not being safe </w:t>
            </w:r>
            <w:r>
              <w:rPr>
                <w:rFonts w:ascii="Aptos" w:hAnsi="Aptos" w:cs="Arial"/>
              </w:rPr>
              <w:t xml:space="preserve">or not following directions </w:t>
            </w:r>
            <w:r w:rsidRPr="00E14F89">
              <w:rPr>
                <w:rFonts w:ascii="Aptos" w:hAnsi="Aptos" w:cs="Arial"/>
              </w:rPr>
              <w:t>will be asked to leave the activity</w:t>
            </w:r>
            <w:r w:rsidRPr="4C04C9C6">
              <w:rPr>
                <w:rFonts w:ascii="Arial" w:hAnsi="Arial" w:cs="Arial"/>
              </w:rPr>
              <w:t>.</w:t>
            </w:r>
          </w:p>
          <w:p w14:paraId="6E4AEE1C" w14:textId="77777777" w:rsidR="00A83CD4" w:rsidRPr="00A54D91" w:rsidRDefault="00A83CD4" w:rsidP="00A83CD4">
            <w:pPr>
              <w:rPr>
                <w:rFonts w:cstheme="minorHAnsi"/>
              </w:rPr>
            </w:pPr>
          </w:p>
        </w:tc>
        <w:tc>
          <w:tcPr>
            <w:tcW w:w="2121" w:type="dxa"/>
          </w:tcPr>
          <w:p w14:paraId="4B9DA6E0" w14:textId="0CC5C1E7" w:rsidR="00A83CD4" w:rsidRPr="006B1E33" w:rsidRDefault="00A83CD4" w:rsidP="00A83CD4">
            <w:pPr>
              <w:rPr>
                <w:rFonts w:ascii="Aptos" w:hAnsi="Aptos" w:cstheme="minorHAnsi"/>
              </w:rPr>
            </w:pPr>
            <w:r w:rsidRPr="006B1E33">
              <w:rPr>
                <w:rFonts w:ascii="Aptos" w:hAnsi="Aptos" w:cstheme="minorHAnsi"/>
              </w:rPr>
              <w:t>Educators</w:t>
            </w:r>
          </w:p>
        </w:tc>
        <w:tc>
          <w:tcPr>
            <w:tcW w:w="1957" w:type="dxa"/>
          </w:tcPr>
          <w:p w14:paraId="7A17BF34" w14:textId="7B39AFCD" w:rsidR="00A83CD4" w:rsidRPr="006B1E33" w:rsidRDefault="00A83CD4" w:rsidP="00A83CD4">
            <w:pPr>
              <w:rPr>
                <w:rFonts w:ascii="Aptos" w:hAnsi="Aptos" w:cstheme="minorHAnsi"/>
              </w:rPr>
            </w:pPr>
            <w:r w:rsidRPr="006B1E33">
              <w:rPr>
                <w:rFonts w:ascii="Aptos" w:hAnsi="Aptos" w:cstheme="minorHAnsi"/>
              </w:rPr>
              <w:t xml:space="preserve">During the activity </w:t>
            </w:r>
          </w:p>
        </w:tc>
      </w:tr>
      <w:tr w:rsidR="00A83CD4" w:rsidRPr="00BD0534" w14:paraId="2A94126D" w14:textId="77777777" w:rsidTr="006B1E33">
        <w:tc>
          <w:tcPr>
            <w:tcW w:w="2274" w:type="dxa"/>
            <w:vMerge/>
          </w:tcPr>
          <w:p w14:paraId="6F3CAB75" w14:textId="77777777" w:rsidR="00A83CD4" w:rsidRPr="00BC338F" w:rsidRDefault="00A83CD4" w:rsidP="00A83CD4">
            <w:pPr>
              <w:rPr>
                <w:sz w:val="24"/>
                <w:szCs w:val="24"/>
              </w:rPr>
            </w:pPr>
          </w:p>
        </w:tc>
        <w:tc>
          <w:tcPr>
            <w:tcW w:w="1903" w:type="dxa"/>
            <w:vMerge/>
          </w:tcPr>
          <w:p w14:paraId="058AA1B7" w14:textId="77777777" w:rsidR="00A83CD4" w:rsidRPr="00A54D91" w:rsidRDefault="00A83CD4" w:rsidP="00A83CD4"/>
        </w:tc>
        <w:tc>
          <w:tcPr>
            <w:tcW w:w="1565" w:type="dxa"/>
            <w:vMerge/>
          </w:tcPr>
          <w:p w14:paraId="326AA6D9" w14:textId="77777777" w:rsidR="00A83CD4" w:rsidRPr="00DB36AF" w:rsidRDefault="00A83CD4" w:rsidP="00A83CD4">
            <w:pPr>
              <w:jc w:val="center"/>
              <w:rPr>
                <w:b/>
                <w:bCs/>
                <w:strike/>
                <w:color w:val="00B050"/>
              </w:rPr>
            </w:pPr>
          </w:p>
        </w:tc>
        <w:tc>
          <w:tcPr>
            <w:tcW w:w="5910" w:type="dxa"/>
            <w:gridSpan w:val="2"/>
          </w:tcPr>
          <w:p w14:paraId="408FA39B" w14:textId="089EC4D5" w:rsidR="00A83CD4" w:rsidRPr="00A83CD4" w:rsidRDefault="00A83CD4" w:rsidP="00A83CD4">
            <w:pPr>
              <w:rPr>
                <w:rFonts w:ascii="Aptos" w:hAnsi="Aptos" w:cs="Arial"/>
              </w:rPr>
            </w:pPr>
            <w:r w:rsidRPr="00DE5DF2">
              <w:rPr>
                <w:rFonts w:ascii="Aptos" w:hAnsi="Aptos" w:cs="Arial"/>
              </w:rPr>
              <w:t>First aid kit located in emergency trolley or storeroom</w:t>
            </w:r>
            <w:r>
              <w:rPr>
                <w:rFonts w:ascii="Aptos" w:hAnsi="Aptos" w:cs="Arial"/>
              </w:rPr>
              <w:t>.</w:t>
            </w:r>
          </w:p>
        </w:tc>
        <w:tc>
          <w:tcPr>
            <w:tcW w:w="2121" w:type="dxa"/>
          </w:tcPr>
          <w:p w14:paraId="618443CE" w14:textId="44DA2038" w:rsidR="00A83CD4" w:rsidRPr="00585C20" w:rsidRDefault="00A83CD4" w:rsidP="00A83CD4">
            <w:pPr>
              <w:rPr>
                <w:rFonts w:ascii="Aptos" w:hAnsi="Aptos" w:cstheme="minorHAnsi"/>
              </w:rPr>
            </w:pPr>
            <w:r w:rsidRPr="00585C20">
              <w:rPr>
                <w:rFonts w:ascii="Aptos" w:hAnsi="Aptos" w:cstheme="minorHAnsi"/>
              </w:rPr>
              <w:t>Educators</w:t>
            </w:r>
          </w:p>
        </w:tc>
        <w:tc>
          <w:tcPr>
            <w:tcW w:w="1957" w:type="dxa"/>
          </w:tcPr>
          <w:p w14:paraId="2A2A0F27" w14:textId="50A0F9ED" w:rsidR="00A83CD4" w:rsidRPr="00585C20" w:rsidRDefault="00A83CD4" w:rsidP="00A83CD4">
            <w:pPr>
              <w:rPr>
                <w:rFonts w:ascii="Aptos" w:hAnsi="Aptos" w:cstheme="minorHAnsi"/>
              </w:rPr>
            </w:pPr>
            <w:r w:rsidRPr="00585C20">
              <w:rPr>
                <w:rFonts w:ascii="Aptos" w:hAnsi="Aptos" w:cstheme="minorHAnsi"/>
              </w:rPr>
              <w:t xml:space="preserve"> If needed</w:t>
            </w:r>
          </w:p>
        </w:tc>
      </w:tr>
      <w:tr w:rsidR="00A83CD4" w:rsidRPr="00BD0534" w14:paraId="15045653" w14:textId="77777777" w:rsidTr="006B1E33">
        <w:tc>
          <w:tcPr>
            <w:tcW w:w="2274" w:type="dxa"/>
            <w:vMerge w:val="restart"/>
          </w:tcPr>
          <w:p w14:paraId="2020255C" w14:textId="22B01618" w:rsidR="00A83CD4" w:rsidRPr="00BC338F" w:rsidRDefault="00A83CD4" w:rsidP="00A83CD4">
            <w:pPr>
              <w:rPr>
                <w:sz w:val="24"/>
                <w:szCs w:val="24"/>
              </w:rPr>
            </w:pPr>
            <w:r w:rsidRPr="00201B63">
              <w:rPr>
                <w:rFonts w:ascii="Aptos" w:hAnsi="Aptos"/>
              </w:rPr>
              <w:lastRenderedPageBreak/>
              <w:t>Educators and children using appliances that involve heating water or food i.e. saucepan, kettle</w:t>
            </w:r>
            <w:r>
              <w:rPr>
                <w:rFonts w:ascii="Aptos" w:hAnsi="Aptos"/>
              </w:rPr>
              <w:t>, oven, toaster oven, microwave oven</w:t>
            </w:r>
          </w:p>
        </w:tc>
        <w:tc>
          <w:tcPr>
            <w:tcW w:w="1903" w:type="dxa"/>
            <w:vMerge w:val="restart"/>
          </w:tcPr>
          <w:p w14:paraId="0C45ECB4" w14:textId="73FD677D" w:rsidR="00A83CD4" w:rsidRPr="00A54D91" w:rsidRDefault="00A83CD4" w:rsidP="00A83CD4">
            <w:r w:rsidRPr="00201B63">
              <w:rPr>
                <w:rFonts w:ascii="Aptos" w:hAnsi="Aptos"/>
              </w:rPr>
              <w:t>Scalds, burns</w:t>
            </w:r>
          </w:p>
        </w:tc>
        <w:tc>
          <w:tcPr>
            <w:tcW w:w="1565" w:type="dxa"/>
            <w:vMerge w:val="restart"/>
          </w:tcPr>
          <w:p w14:paraId="7196644B" w14:textId="218D4B1C" w:rsidR="00A83CD4" w:rsidRPr="00DB36AF" w:rsidRDefault="00A83CD4" w:rsidP="00A83CD4">
            <w:pPr>
              <w:rPr>
                <w:b/>
                <w:bCs/>
                <w:strike/>
                <w:color w:val="00B050"/>
              </w:rPr>
            </w:pPr>
            <w:r w:rsidRPr="007C377E">
              <w:rPr>
                <w:rFonts w:ascii="Aptos" w:hAnsi="Aptos"/>
              </w:rPr>
              <w:t>High risk</w:t>
            </w:r>
          </w:p>
        </w:tc>
        <w:tc>
          <w:tcPr>
            <w:tcW w:w="5910" w:type="dxa"/>
            <w:gridSpan w:val="2"/>
          </w:tcPr>
          <w:p w14:paraId="79390AA7" w14:textId="77777777" w:rsidR="00A83CD4" w:rsidRPr="002F6D70" w:rsidRDefault="00A83CD4" w:rsidP="00A83CD4">
            <w:pPr>
              <w:jc w:val="both"/>
              <w:rPr>
                <w:rFonts w:ascii="Aptos" w:hAnsi="Aptos" w:cs="Arial"/>
              </w:rPr>
            </w:pPr>
            <w:r w:rsidRPr="00E14F89">
              <w:rPr>
                <w:rFonts w:ascii="Aptos" w:hAnsi="Aptos" w:cs="Arial"/>
              </w:rPr>
              <w:t xml:space="preserve">Safety rules are discussed with children before activity commences especially on safety of hands and arms when cutting, flipping or stirring. </w:t>
            </w:r>
          </w:p>
          <w:p w14:paraId="31928636" w14:textId="77777777" w:rsidR="00A83CD4" w:rsidRPr="00A54D91" w:rsidRDefault="00A83CD4" w:rsidP="00A83CD4">
            <w:pPr>
              <w:rPr>
                <w:rFonts w:cstheme="minorHAnsi"/>
              </w:rPr>
            </w:pPr>
          </w:p>
        </w:tc>
        <w:tc>
          <w:tcPr>
            <w:tcW w:w="2121" w:type="dxa"/>
          </w:tcPr>
          <w:p w14:paraId="5D338DEC" w14:textId="21CF92EA" w:rsidR="00A83CD4" w:rsidRPr="00C357FE" w:rsidRDefault="00A83CD4" w:rsidP="00A83CD4">
            <w:pPr>
              <w:rPr>
                <w:rFonts w:ascii="Aptos" w:hAnsi="Aptos" w:cstheme="minorHAnsi"/>
              </w:rPr>
            </w:pPr>
            <w:r w:rsidRPr="00C357FE">
              <w:rPr>
                <w:rFonts w:ascii="Aptos" w:hAnsi="Aptos" w:cstheme="minorHAnsi"/>
              </w:rPr>
              <w:t>Educators &amp; children</w:t>
            </w:r>
          </w:p>
        </w:tc>
        <w:tc>
          <w:tcPr>
            <w:tcW w:w="1957" w:type="dxa"/>
          </w:tcPr>
          <w:p w14:paraId="1DD87B71" w14:textId="438F4E27" w:rsidR="00A83CD4" w:rsidRPr="00C357FE" w:rsidRDefault="00A83CD4" w:rsidP="00A83CD4">
            <w:pPr>
              <w:rPr>
                <w:rFonts w:ascii="Aptos" w:hAnsi="Aptos" w:cstheme="minorHAnsi"/>
              </w:rPr>
            </w:pPr>
            <w:r w:rsidRPr="00C357FE">
              <w:rPr>
                <w:rFonts w:ascii="Aptos" w:hAnsi="Aptos" w:cstheme="minorHAnsi"/>
              </w:rPr>
              <w:t>Before the activity</w:t>
            </w:r>
          </w:p>
        </w:tc>
      </w:tr>
      <w:tr w:rsidR="00A83CD4" w:rsidRPr="00BD0534" w14:paraId="1E43BED7" w14:textId="77777777" w:rsidTr="006B1E33">
        <w:tc>
          <w:tcPr>
            <w:tcW w:w="2274" w:type="dxa"/>
            <w:vMerge/>
          </w:tcPr>
          <w:p w14:paraId="7D252B72" w14:textId="77777777" w:rsidR="00A83CD4" w:rsidRPr="00BC338F" w:rsidRDefault="00A83CD4" w:rsidP="00A83CD4">
            <w:pPr>
              <w:rPr>
                <w:sz w:val="24"/>
                <w:szCs w:val="24"/>
              </w:rPr>
            </w:pPr>
          </w:p>
        </w:tc>
        <w:tc>
          <w:tcPr>
            <w:tcW w:w="1903" w:type="dxa"/>
            <w:vMerge/>
          </w:tcPr>
          <w:p w14:paraId="1600B5AB" w14:textId="77777777" w:rsidR="00A83CD4" w:rsidRPr="00A54D91" w:rsidRDefault="00A83CD4" w:rsidP="00A83CD4"/>
        </w:tc>
        <w:tc>
          <w:tcPr>
            <w:tcW w:w="1565" w:type="dxa"/>
            <w:vMerge/>
          </w:tcPr>
          <w:p w14:paraId="34462156" w14:textId="77777777" w:rsidR="00A83CD4" w:rsidRPr="00DB36AF" w:rsidRDefault="00A83CD4" w:rsidP="00A83CD4">
            <w:pPr>
              <w:jc w:val="center"/>
              <w:rPr>
                <w:b/>
                <w:bCs/>
                <w:strike/>
                <w:color w:val="00B050"/>
              </w:rPr>
            </w:pPr>
          </w:p>
        </w:tc>
        <w:tc>
          <w:tcPr>
            <w:tcW w:w="5910" w:type="dxa"/>
            <w:gridSpan w:val="2"/>
          </w:tcPr>
          <w:p w14:paraId="4AEBD94A" w14:textId="0E30E70B" w:rsidR="00A83CD4" w:rsidRDefault="00A83CD4" w:rsidP="00A83CD4">
            <w:pPr>
              <w:jc w:val="both"/>
              <w:rPr>
                <w:rFonts w:ascii="Aptos" w:hAnsi="Aptos" w:cs="Arial"/>
              </w:rPr>
            </w:pPr>
            <w:r w:rsidRPr="00201B63">
              <w:rPr>
                <w:rFonts w:ascii="Aptos" w:hAnsi="Aptos" w:cs="Arial"/>
              </w:rPr>
              <w:t xml:space="preserve">Strict supervision by </w:t>
            </w:r>
            <w:r>
              <w:rPr>
                <w:rFonts w:ascii="Aptos" w:hAnsi="Aptos" w:cs="Arial"/>
              </w:rPr>
              <w:t>e</w:t>
            </w:r>
            <w:r w:rsidRPr="00201B63">
              <w:rPr>
                <w:rFonts w:ascii="Aptos" w:hAnsi="Aptos" w:cs="Arial"/>
              </w:rPr>
              <w:t>ducators during cooking time, children are not to be left alone whilst cooking.</w:t>
            </w:r>
          </w:p>
          <w:p w14:paraId="0179AD46" w14:textId="77777777" w:rsidR="00A83CD4" w:rsidRPr="00A54D91" w:rsidRDefault="00A83CD4" w:rsidP="00A83CD4">
            <w:pPr>
              <w:rPr>
                <w:rFonts w:cstheme="minorHAnsi"/>
              </w:rPr>
            </w:pPr>
          </w:p>
        </w:tc>
        <w:tc>
          <w:tcPr>
            <w:tcW w:w="2121" w:type="dxa"/>
          </w:tcPr>
          <w:p w14:paraId="33F8FF6B" w14:textId="25300D8C" w:rsidR="00A83CD4" w:rsidRPr="002F16D3" w:rsidRDefault="00A83CD4" w:rsidP="00A83CD4">
            <w:pPr>
              <w:rPr>
                <w:rFonts w:cstheme="minorHAnsi"/>
              </w:rPr>
            </w:pPr>
            <w:r w:rsidRPr="00C357FE">
              <w:rPr>
                <w:rFonts w:ascii="Aptos" w:hAnsi="Aptos" w:cstheme="minorHAnsi"/>
              </w:rPr>
              <w:t>Educators</w:t>
            </w:r>
          </w:p>
        </w:tc>
        <w:tc>
          <w:tcPr>
            <w:tcW w:w="1957" w:type="dxa"/>
          </w:tcPr>
          <w:p w14:paraId="726B6D0F" w14:textId="3F600F3C" w:rsidR="00A83CD4" w:rsidRPr="002F16D3" w:rsidRDefault="00A83CD4" w:rsidP="00A83CD4">
            <w:pPr>
              <w:rPr>
                <w:rFonts w:cstheme="minorHAnsi"/>
              </w:rPr>
            </w:pPr>
            <w:r>
              <w:rPr>
                <w:rFonts w:ascii="Aptos" w:hAnsi="Aptos" w:cstheme="minorHAnsi"/>
              </w:rPr>
              <w:t>During</w:t>
            </w:r>
            <w:r w:rsidRPr="00C357FE">
              <w:rPr>
                <w:rFonts w:ascii="Aptos" w:hAnsi="Aptos" w:cstheme="minorHAnsi"/>
              </w:rPr>
              <w:t xml:space="preserve"> the activity</w:t>
            </w:r>
          </w:p>
        </w:tc>
      </w:tr>
      <w:tr w:rsidR="00A83CD4" w:rsidRPr="00BD0534" w14:paraId="4DE36854" w14:textId="77777777" w:rsidTr="006B1E33">
        <w:tc>
          <w:tcPr>
            <w:tcW w:w="2274" w:type="dxa"/>
            <w:vMerge/>
          </w:tcPr>
          <w:p w14:paraId="27FD0D02" w14:textId="77777777" w:rsidR="00A83CD4" w:rsidRPr="00BC338F" w:rsidRDefault="00A83CD4" w:rsidP="00A83CD4">
            <w:pPr>
              <w:rPr>
                <w:sz w:val="24"/>
                <w:szCs w:val="24"/>
              </w:rPr>
            </w:pPr>
          </w:p>
        </w:tc>
        <w:tc>
          <w:tcPr>
            <w:tcW w:w="1903" w:type="dxa"/>
            <w:vMerge/>
          </w:tcPr>
          <w:p w14:paraId="31E8C378" w14:textId="77777777" w:rsidR="00A83CD4" w:rsidRPr="00A54D91" w:rsidRDefault="00A83CD4" w:rsidP="00A83CD4"/>
        </w:tc>
        <w:tc>
          <w:tcPr>
            <w:tcW w:w="1565" w:type="dxa"/>
            <w:vMerge/>
          </w:tcPr>
          <w:p w14:paraId="499F9FD8" w14:textId="77777777" w:rsidR="00A83CD4" w:rsidRPr="00DB36AF" w:rsidRDefault="00A83CD4" w:rsidP="00A83CD4">
            <w:pPr>
              <w:jc w:val="center"/>
              <w:rPr>
                <w:b/>
                <w:bCs/>
                <w:strike/>
                <w:color w:val="00B050"/>
              </w:rPr>
            </w:pPr>
          </w:p>
        </w:tc>
        <w:tc>
          <w:tcPr>
            <w:tcW w:w="5910" w:type="dxa"/>
            <w:gridSpan w:val="2"/>
          </w:tcPr>
          <w:p w14:paraId="68C339DB" w14:textId="77777777" w:rsidR="00A83CD4" w:rsidRDefault="00A83CD4" w:rsidP="00A83CD4">
            <w:pPr>
              <w:jc w:val="both"/>
              <w:rPr>
                <w:rFonts w:ascii="Aptos" w:hAnsi="Aptos" w:cs="Arial"/>
              </w:rPr>
            </w:pPr>
            <w:r w:rsidRPr="00A77096">
              <w:rPr>
                <w:rFonts w:ascii="Aptos" w:hAnsi="Aptos" w:cs="Arial"/>
              </w:rPr>
              <w:t>Use of oven / microwave / grill safe dishes only. Oven mitts to be used to remove hot items from microwave.</w:t>
            </w:r>
          </w:p>
          <w:p w14:paraId="0BC405BA" w14:textId="77777777" w:rsidR="00A83CD4" w:rsidRPr="00A54D91" w:rsidRDefault="00A83CD4" w:rsidP="00A83CD4">
            <w:pPr>
              <w:rPr>
                <w:rFonts w:cstheme="minorHAnsi"/>
              </w:rPr>
            </w:pPr>
          </w:p>
        </w:tc>
        <w:tc>
          <w:tcPr>
            <w:tcW w:w="2121" w:type="dxa"/>
          </w:tcPr>
          <w:p w14:paraId="7A1C6564" w14:textId="5A0B703A" w:rsidR="00A83CD4" w:rsidRPr="002F16D3" w:rsidRDefault="00A83CD4" w:rsidP="00A83CD4">
            <w:pPr>
              <w:rPr>
                <w:rFonts w:cstheme="minorHAnsi"/>
              </w:rPr>
            </w:pPr>
            <w:r w:rsidRPr="00C357FE">
              <w:rPr>
                <w:rFonts w:ascii="Aptos" w:hAnsi="Aptos" w:cstheme="minorHAnsi"/>
              </w:rPr>
              <w:t>Educators</w:t>
            </w:r>
            <w:r>
              <w:rPr>
                <w:rFonts w:ascii="Aptos" w:hAnsi="Aptos" w:cstheme="minorHAnsi"/>
              </w:rPr>
              <w:t xml:space="preserve"> &amp; children</w:t>
            </w:r>
          </w:p>
        </w:tc>
        <w:tc>
          <w:tcPr>
            <w:tcW w:w="1957" w:type="dxa"/>
          </w:tcPr>
          <w:p w14:paraId="2E6AAFB4" w14:textId="0D0AE952" w:rsidR="00A83CD4" w:rsidRPr="002F16D3" w:rsidRDefault="00A83CD4" w:rsidP="00A83CD4">
            <w:pPr>
              <w:rPr>
                <w:rFonts w:cstheme="minorHAnsi"/>
              </w:rPr>
            </w:pPr>
            <w:r>
              <w:rPr>
                <w:rFonts w:ascii="Aptos" w:hAnsi="Aptos" w:cstheme="minorHAnsi"/>
              </w:rPr>
              <w:t>During</w:t>
            </w:r>
            <w:r w:rsidRPr="00C357FE">
              <w:rPr>
                <w:rFonts w:ascii="Aptos" w:hAnsi="Aptos" w:cstheme="minorHAnsi"/>
              </w:rPr>
              <w:t xml:space="preserve"> the activity</w:t>
            </w:r>
          </w:p>
        </w:tc>
      </w:tr>
      <w:tr w:rsidR="00A83CD4" w:rsidRPr="00BD0534" w14:paraId="5FA358FC" w14:textId="77777777" w:rsidTr="006B1E33">
        <w:tc>
          <w:tcPr>
            <w:tcW w:w="2274" w:type="dxa"/>
            <w:vMerge/>
          </w:tcPr>
          <w:p w14:paraId="305AAF18" w14:textId="77777777" w:rsidR="00A83CD4" w:rsidRPr="00BC338F" w:rsidRDefault="00A83CD4" w:rsidP="00A83CD4">
            <w:pPr>
              <w:rPr>
                <w:sz w:val="24"/>
                <w:szCs w:val="24"/>
              </w:rPr>
            </w:pPr>
          </w:p>
        </w:tc>
        <w:tc>
          <w:tcPr>
            <w:tcW w:w="1903" w:type="dxa"/>
            <w:vMerge/>
          </w:tcPr>
          <w:p w14:paraId="21FBF9DF" w14:textId="77777777" w:rsidR="00A83CD4" w:rsidRPr="00A54D91" w:rsidRDefault="00A83CD4" w:rsidP="00A83CD4"/>
        </w:tc>
        <w:tc>
          <w:tcPr>
            <w:tcW w:w="1565" w:type="dxa"/>
            <w:vMerge/>
          </w:tcPr>
          <w:p w14:paraId="5AADA4CB" w14:textId="77777777" w:rsidR="00A83CD4" w:rsidRPr="00DB36AF" w:rsidRDefault="00A83CD4" w:rsidP="00A83CD4">
            <w:pPr>
              <w:jc w:val="center"/>
              <w:rPr>
                <w:b/>
                <w:bCs/>
                <w:strike/>
                <w:color w:val="00B050"/>
              </w:rPr>
            </w:pPr>
          </w:p>
        </w:tc>
        <w:tc>
          <w:tcPr>
            <w:tcW w:w="5910" w:type="dxa"/>
            <w:gridSpan w:val="2"/>
          </w:tcPr>
          <w:p w14:paraId="01F2BB14" w14:textId="77777777" w:rsidR="00A83CD4" w:rsidRDefault="00A83CD4" w:rsidP="00A83CD4">
            <w:pPr>
              <w:jc w:val="both"/>
              <w:rPr>
                <w:rFonts w:ascii="Aptos" w:hAnsi="Aptos" w:cs="Arial"/>
              </w:rPr>
            </w:pPr>
            <w:r w:rsidRPr="00E14F89">
              <w:rPr>
                <w:rFonts w:ascii="Aptos" w:hAnsi="Aptos" w:cs="Arial"/>
              </w:rPr>
              <w:t xml:space="preserve">Children who are not being safe </w:t>
            </w:r>
            <w:r>
              <w:rPr>
                <w:rFonts w:ascii="Aptos" w:hAnsi="Aptos" w:cs="Arial"/>
              </w:rPr>
              <w:t xml:space="preserve">or not following directions </w:t>
            </w:r>
            <w:r w:rsidRPr="00E14F89">
              <w:rPr>
                <w:rFonts w:ascii="Aptos" w:hAnsi="Aptos" w:cs="Arial"/>
              </w:rPr>
              <w:t>will be asked to leave the activity</w:t>
            </w:r>
            <w:r w:rsidRPr="4C04C9C6">
              <w:rPr>
                <w:rFonts w:ascii="Arial" w:hAnsi="Arial" w:cs="Arial"/>
              </w:rPr>
              <w:t>.</w:t>
            </w:r>
          </w:p>
          <w:p w14:paraId="5297F635" w14:textId="77777777" w:rsidR="00A83CD4" w:rsidRPr="00A54D91" w:rsidRDefault="00A83CD4" w:rsidP="00A83CD4">
            <w:pPr>
              <w:rPr>
                <w:rFonts w:cstheme="minorHAnsi"/>
              </w:rPr>
            </w:pPr>
          </w:p>
        </w:tc>
        <w:tc>
          <w:tcPr>
            <w:tcW w:w="2121" w:type="dxa"/>
          </w:tcPr>
          <w:p w14:paraId="2ACD2FC3" w14:textId="57FF978D" w:rsidR="00A83CD4" w:rsidRPr="002F16D3" w:rsidRDefault="00A83CD4" w:rsidP="00A83CD4">
            <w:pPr>
              <w:rPr>
                <w:rFonts w:cstheme="minorHAnsi"/>
              </w:rPr>
            </w:pPr>
            <w:r w:rsidRPr="006B1E33">
              <w:rPr>
                <w:rFonts w:ascii="Aptos" w:hAnsi="Aptos" w:cstheme="minorHAnsi"/>
              </w:rPr>
              <w:t>Educators</w:t>
            </w:r>
          </w:p>
        </w:tc>
        <w:tc>
          <w:tcPr>
            <w:tcW w:w="1957" w:type="dxa"/>
          </w:tcPr>
          <w:p w14:paraId="1CAE23E2" w14:textId="0365D94A" w:rsidR="00A83CD4" w:rsidRPr="002F16D3" w:rsidRDefault="00A83CD4" w:rsidP="00A83CD4">
            <w:pPr>
              <w:rPr>
                <w:rFonts w:cstheme="minorHAnsi"/>
              </w:rPr>
            </w:pPr>
            <w:r w:rsidRPr="006B1E33">
              <w:rPr>
                <w:rFonts w:ascii="Aptos" w:hAnsi="Aptos" w:cstheme="minorHAnsi"/>
              </w:rPr>
              <w:t xml:space="preserve">During the activity </w:t>
            </w:r>
          </w:p>
        </w:tc>
      </w:tr>
      <w:tr w:rsidR="00A83CD4" w:rsidRPr="00BD0534" w14:paraId="4A23BBB5" w14:textId="77777777" w:rsidTr="006B1E33">
        <w:tc>
          <w:tcPr>
            <w:tcW w:w="2274" w:type="dxa"/>
            <w:vMerge/>
          </w:tcPr>
          <w:p w14:paraId="1899AB1E" w14:textId="77777777" w:rsidR="00A83CD4" w:rsidRPr="00BC338F" w:rsidRDefault="00A83CD4" w:rsidP="00A83CD4">
            <w:pPr>
              <w:rPr>
                <w:sz w:val="24"/>
                <w:szCs w:val="24"/>
              </w:rPr>
            </w:pPr>
          </w:p>
        </w:tc>
        <w:tc>
          <w:tcPr>
            <w:tcW w:w="1903" w:type="dxa"/>
            <w:vMerge/>
          </w:tcPr>
          <w:p w14:paraId="5A466322" w14:textId="77777777" w:rsidR="00A83CD4" w:rsidRPr="00A54D91" w:rsidRDefault="00A83CD4" w:rsidP="00A83CD4"/>
        </w:tc>
        <w:tc>
          <w:tcPr>
            <w:tcW w:w="1565" w:type="dxa"/>
            <w:vMerge/>
          </w:tcPr>
          <w:p w14:paraId="5955E2E5" w14:textId="77777777" w:rsidR="00A83CD4" w:rsidRPr="00DB36AF" w:rsidRDefault="00A83CD4" w:rsidP="00A83CD4">
            <w:pPr>
              <w:jc w:val="center"/>
              <w:rPr>
                <w:b/>
                <w:bCs/>
                <w:strike/>
                <w:color w:val="00B050"/>
              </w:rPr>
            </w:pPr>
          </w:p>
        </w:tc>
        <w:tc>
          <w:tcPr>
            <w:tcW w:w="5910" w:type="dxa"/>
            <w:gridSpan w:val="2"/>
          </w:tcPr>
          <w:p w14:paraId="28C2AEE2" w14:textId="77777777" w:rsidR="00A83CD4" w:rsidRDefault="00A83CD4" w:rsidP="00A83CD4">
            <w:pPr>
              <w:rPr>
                <w:rFonts w:ascii="Aptos" w:hAnsi="Aptos" w:cs="Arial"/>
              </w:rPr>
            </w:pPr>
            <w:r w:rsidRPr="00DE5DF2">
              <w:rPr>
                <w:rFonts w:ascii="Aptos" w:hAnsi="Aptos" w:cs="Arial"/>
              </w:rPr>
              <w:t>First aid kit located in emergency trolley or storeroom</w:t>
            </w:r>
            <w:r>
              <w:rPr>
                <w:rFonts w:ascii="Aptos" w:hAnsi="Aptos" w:cs="Arial"/>
              </w:rPr>
              <w:t>.</w:t>
            </w:r>
          </w:p>
          <w:p w14:paraId="4EEE5956" w14:textId="77777777" w:rsidR="00A83CD4" w:rsidRPr="00A54D91" w:rsidRDefault="00A83CD4" w:rsidP="00A83CD4">
            <w:pPr>
              <w:rPr>
                <w:rFonts w:cstheme="minorHAnsi"/>
              </w:rPr>
            </w:pPr>
          </w:p>
        </w:tc>
        <w:tc>
          <w:tcPr>
            <w:tcW w:w="2121" w:type="dxa"/>
          </w:tcPr>
          <w:p w14:paraId="28E61288" w14:textId="4FBBE03A" w:rsidR="00A83CD4" w:rsidRPr="002F16D3" w:rsidRDefault="00A83CD4" w:rsidP="00A83CD4">
            <w:pPr>
              <w:rPr>
                <w:rFonts w:cstheme="minorHAnsi"/>
              </w:rPr>
            </w:pPr>
            <w:r w:rsidRPr="00585C20">
              <w:rPr>
                <w:rFonts w:ascii="Aptos" w:hAnsi="Aptos" w:cstheme="minorHAnsi"/>
              </w:rPr>
              <w:t>Educators</w:t>
            </w:r>
          </w:p>
        </w:tc>
        <w:tc>
          <w:tcPr>
            <w:tcW w:w="1957" w:type="dxa"/>
          </w:tcPr>
          <w:p w14:paraId="1D61C087" w14:textId="7595FFE3" w:rsidR="00A83CD4" w:rsidRPr="002F16D3" w:rsidRDefault="00A83CD4" w:rsidP="00A83CD4">
            <w:pPr>
              <w:rPr>
                <w:rFonts w:cstheme="minorHAnsi"/>
              </w:rPr>
            </w:pPr>
            <w:r w:rsidRPr="00585C20">
              <w:rPr>
                <w:rFonts w:ascii="Aptos" w:hAnsi="Aptos" w:cstheme="minorHAnsi"/>
              </w:rPr>
              <w:t xml:space="preserve"> If needed</w:t>
            </w:r>
          </w:p>
        </w:tc>
      </w:tr>
      <w:tr w:rsidR="00A83CD4" w:rsidRPr="00BD0534" w14:paraId="3D31AD9F" w14:textId="77777777" w:rsidTr="006B1E33">
        <w:tc>
          <w:tcPr>
            <w:tcW w:w="2274" w:type="dxa"/>
            <w:vMerge w:val="restart"/>
          </w:tcPr>
          <w:p w14:paraId="6A2BBBA6" w14:textId="77777777" w:rsidR="00A83CD4" w:rsidRDefault="00A83CD4" w:rsidP="00A83CD4">
            <w:pPr>
              <w:rPr>
                <w:rFonts w:ascii="Aptos" w:hAnsi="Aptos"/>
              </w:rPr>
            </w:pPr>
            <w:r w:rsidRPr="00201B63">
              <w:rPr>
                <w:rFonts w:ascii="Aptos" w:hAnsi="Aptos"/>
              </w:rPr>
              <w:t>Educators and children using knives, peelers or appliances with blades</w:t>
            </w:r>
          </w:p>
          <w:p w14:paraId="51D23B83" w14:textId="77777777" w:rsidR="00A83CD4" w:rsidRPr="00BC338F" w:rsidRDefault="00A83CD4" w:rsidP="00A83CD4">
            <w:pPr>
              <w:rPr>
                <w:sz w:val="24"/>
                <w:szCs w:val="24"/>
              </w:rPr>
            </w:pPr>
          </w:p>
        </w:tc>
        <w:tc>
          <w:tcPr>
            <w:tcW w:w="1903" w:type="dxa"/>
            <w:vMerge w:val="restart"/>
          </w:tcPr>
          <w:p w14:paraId="0941E197" w14:textId="7A5851F5" w:rsidR="00A83CD4" w:rsidRPr="00A54D91" w:rsidRDefault="00A83CD4" w:rsidP="00A83CD4">
            <w:r w:rsidRPr="00201B63">
              <w:rPr>
                <w:rFonts w:ascii="Aptos" w:hAnsi="Aptos"/>
              </w:rPr>
              <w:t>Cuts, scrapes</w:t>
            </w:r>
          </w:p>
        </w:tc>
        <w:tc>
          <w:tcPr>
            <w:tcW w:w="1565" w:type="dxa"/>
            <w:vMerge w:val="restart"/>
          </w:tcPr>
          <w:p w14:paraId="3F781EE5" w14:textId="15C9EA27" w:rsidR="00A83CD4" w:rsidRPr="00DB36AF" w:rsidRDefault="00A83CD4" w:rsidP="00A83CD4">
            <w:pPr>
              <w:rPr>
                <w:b/>
                <w:bCs/>
                <w:strike/>
                <w:color w:val="00B050"/>
              </w:rPr>
            </w:pPr>
            <w:r w:rsidRPr="00D103D7">
              <w:rPr>
                <w:rFonts w:ascii="Aptos" w:hAnsi="Aptos"/>
              </w:rPr>
              <w:t>Medium risk</w:t>
            </w:r>
          </w:p>
        </w:tc>
        <w:tc>
          <w:tcPr>
            <w:tcW w:w="5910" w:type="dxa"/>
            <w:gridSpan w:val="2"/>
          </w:tcPr>
          <w:p w14:paraId="5213F5F8" w14:textId="4AC3157E" w:rsidR="00A83CD4" w:rsidRDefault="00A83CD4" w:rsidP="00A83CD4">
            <w:pPr>
              <w:jc w:val="both"/>
              <w:rPr>
                <w:rFonts w:ascii="Aptos" w:hAnsi="Aptos" w:cs="Arial"/>
              </w:rPr>
            </w:pPr>
            <w:r w:rsidRPr="00E14F89">
              <w:rPr>
                <w:rFonts w:ascii="Aptos" w:hAnsi="Aptos" w:cs="Arial"/>
              </w:rPr>
              <w:t>Safety rules are discussed with children before activity commences especially on safety of hands and arms when cutting</w:t>
            </w:r>
            <w:r>
              <w:rPr>
                <w:rFonts w:ascii="Aptos" w:hAnsi="Aptos" w:cs="Arial"/>
              </w:rPr>
              <w:t xml:space="preserve"> or using appliances with blades.</w:t>
            </w:r>
            <w:r w:rsidRPr="00E14F89">
              <w:rPr>
                <w:rFonts w:ascii="Aptos" w:hAnsi="Aptos" w:cs="Arial"/>
              </w:rPr>
              <w:t xml:space="preserve"> </w:t>
            </w:r>
          </w:p>
          <w:p w14:paraId="7E460424" w14:textId="77777777" w:rsidR="00A83CD4" w:rsidRPr="00A54D91" w:rsidRDefault="00A83CD4" w:rsidP="00A83CD4">
            <w:pPr>
              <w:rPr>
                <w:rFonts w:cstheme="minorHAnsi"/>
              </w:rPr>
            </w:pPr>
          </w:p>
        </w:tc>
        <w:tc>
          <w:tcPr>
            <w:tcW w:w="2121" w:type="dxa"/>
          </w:tcPr>
          <w:p w14:paraId="5F19C7D2" w14:textId="4B88FD36" w:rsidR="00A83CD4" w:rsidRPr="002C27F5" w:rsidRDefault="00A83CD4" w:rsidP="00A83CD4">
            <w:pPr>
              <w:rPr>
                <w:rFonts w:ascii="Aptos" w:hAnsi="Aptos" w:cstheme="minorHAnsi"/>
              </w:rPr>
            </w:pPr>
            <w:r w:rsidRPr="002C27F5">
              <w:rPr>
                <w:rFonts w:ascii="Aptos" w:hAnsi="Aptos" w:cstheme="minorHAnsi"/>
              </w:rPr>
              <w:t>Educators &amp; children</w:t>
            </w:r>
          </w:p>
        </w:tc>
        <w:tc>
          <w:tcPr>
            <w:tcW w:w="1957" w:type="dxa"/>
          </w:tcPr>
          <w:p w14:paraId="7B13AF1C" w14:textId="6A6360A2" w:rsidR="00A83CD4" w:rsidRPr="002C27F5" w:rsidRDefault="00A83CD4" w:rsidP="00A83CD4">
            <w:pPr>
              <w:rPr>
                <w:rFonts w:ascii="Aptos" w:hAnsi="Aptos" w:cstheme="minorHAnsi"/>
              </w:rPr>
            </w:pPr>
            <w:r w:rsidRPr="002C27F5">
              <w:rPr>
                <w:rFonts w:ascii="Aptos" w:hAnsi="Aptos" w:cstheme="minorHAnsi"/>
              </w:rPr>
              <w:t>Before the activity</w:t>
            </w:r>
          </w:p>
        </w:tc>
      </w:tr>
      <w:tr w:rsidR="00A83CD4" w:rsidRPr="00BD0534" w14:paraId="4EAE5E1E" w14:textId="77777777" w:rsidTr="006B1E33">
        <w:tc>
          <w:tcPr>
            <w:tcW w:w="2274" w:type="dxa"/>
            <w:vMerge/>
          </w:tcPr>
          <w:p w14:paraId="35DE8EB2" w14:textId="77777777" w:rsidR="00A83CD4" w:rsidRPr="00BC338F" w:rsidRDefault="00A83CD4" w:rsidP="00A83CD4">
            <w:pPr>
              <w:rPr>
                <w:sz w:val="24"/>
                <w:szCs w:val="24"/>
              </w:rPr>
            </w:pPr>
          </w:p>
        </w:tc>
        <w:tc>
          <w:tcPr>
            <w:tcW w:w="1903" w:type="dxa"/>
            <w:vMerge/>
          </w:tcPr>
          <w:p w14:paraId="361505A7" w14:textId="77777777" w:rsidR="00A83CD4" w:rsidRPr="00A54D91" w:rsidRDefault="00A83CD4" w:rsidP="00A83CD4"/>
        </w:tc>
        <w:tc>
          <w:tcPr>
            <w:tcW w:w="1565" w:type="dxa"/>
            <w:vMerge/>
          </w:tcPr>
          <w:p w14:paraId="5F8699FA" w14:textId="77777777" w:rsidR="00A83CD4" w:rsidRPr="00DB36AF" w:rsidRDefault="00A83CD4" w:rsidP="00A83CD4">
            <w:pPr>
              <w:jc w:val="center"/>
              <w:rPr>
                <w:b/>
                <w:bCs/>
                <w:strike/>
                <w:color w:val="00B050"/>
              </w:rPr>
            </w:pPr>
          </w:p>
        </w:tc>
        <w:tc>
          <w:tcPr>
            <w:tcW w:w="5910" w:type="dxa"/>
            <w:gridSpan w:val="2"/>
          </w:tcPr>
          <w:p w14:paraId="41897D64" w14:textId="77777777" w:rsidR="00A83CD4" w:rsidRPr="00F22E84" w:rsidRDefault="00A83CD4" w:rsidP="00A83CD4">
            <w:pPr>
              <w:jc w:val="both"/>
              <w:rPr>
                <w:rFonts w:ascii="Aptos" w:hAnsi="Aptos" w:cs="Arial"/>
              </w:rPr>
            </w:pPr>
            <w:r w:rsidRPr="00F22E84">
              <w:rPr>
                <w:rFonts w:ascii="Aptos" w:hAnsi="Aptos" w:cs="Arial"/>
              </w:rPr>
              <w:t>Any portable cooking equipment must be</w:t>
            </w:r>
            <w:r>
              <w:rPr>
                <w:rFonts w:ascii="Aptos" w:hAnsi="Aptos" w:cs="Arial"/>
              </w:rPr>
              <w:t xml:space="preserve"> set up on a stable surface, any extension leads must be</w:t>
            </w:r>
            <w:r w:rsidRPr="00F22E84">
              <w:rPr>
                <w:rFonts w:ascii="Aptos" w:hAnsi="Aptos" w:cs="Arial"/>
              </w:rPr>
              <w:t xml:space="preserve"> taped to the floor </w:t>
            </w:r>
            <w:r>
              <w:rPr>
                <w:rFonts w:ascii="Aptos" w:hAnsi="Aptos" w:cs="Arial"/>
              </w:rPr>
              <w:t xml:space="preserve">before the activity </w:t>
            </w:r>
            <w:r w:rsidRPr="00F22E84">
              <w:rPr>
                <w:rFonts w:ascii="Aptos" w:hAnsi="Aptos" w:cs="Arial"/>
              </w:rPr>
              <w:t xml:space="preserve">and </w:t>
            </w:r>
            <w:r>
              <w:rPr>
                <w:rFonts w:ascii="Aptos" w:hAnsi="Aptos" w:cs="Arial"/>
              </w:rPr>
              <w:t xml:space="preserve">must </w:t>
            </w:r>
            <w:r w:rsidRPr="00F22E84">
              <w:rPr>
                <w:rFonts w:ascii="Aptos" w:hAnsi="Aptos" w:cs="Arial"/>
              </w:rPr>
              <w:t>not pose a trip hazard</w:t>
            </w:r>
            <w:r>
              <w:rPr>
                <w:rFonts w:ascii="Aptos" w:hAnsi="Aptos" w:cs="Arial"/>
              </w:rPr>
              <w:t>.</w:t>
            </w:r>
          </w:p>
          <w:p w14:paraId="49CE0282" w14:textId="77777777" w:rsidR="00A83CD4" w:rsidRPr="00A54D91" w:rsidRDefault="00A83CD4" w:rsidP="00A83CD4">
            <w:pPr>
              <w:rPr>
                <w:rFonts w:cstheme="minorHAnsi"/>
              </w:rPr>
            </w:pPr>
          </w:p>
        </w:tc>
        <w:tc>
          <w:tcPr>
            <w:tcW w:w="2121" w:type="dxa"/>
          </w:tcPr>
          <w:p w14:paraId="7F430446" w14:textId="082D6E7C" w:rsidR="00A83CD4" w:rsidRPr="0060667E" w:rsidRDefault="00A83CD4" w:rsidP="00A83CD4">
            <w:pPr>
              <w:rPr>
                <w:rFonts w:ascii="Aptos" w:hAnsi="Aptos" w:cstheme="minorHAnsi"/>
              </w:rPr>
            </w:pPr>
            <w:r w:rsidRPr="0060667E">
              <w:rPr>
                <w:rFonts w:ascii="Aptos" w:hAnsi="Aptos" w:cstheme="minorHAnsi"/>
              </w:rPr>
              <w:t>Educators</w:t>
            </w:r>
          </w:p>
        </w:tc>
        <w:tc>
          <w:tcPr>
            <w:tcW w:w="1957" w:type="dxa"/>
          </w:tcPr>
          <w:p w14:paraId="4907E378" w14:textId="5D415618" w:rsidR="00A83CD4" w:rsidRPr="0060667E" w:rsidRDefault="00A83CD4" w:rsidP="00A83CD4">
            <w:pPr>
              <w:rPr>
                <w:rFonts w:ascii="Aptos" w:hAnsi="Aptos" w:cstheme="minorHAnsi"/>
              </w:rPr>
            </w:pPr>
            <w:r w:rsidRPr="0060667E">
              <w:rPr>
                <w:rFonts w:ascii="Aptos" w:hAnsi="Aptos" w:cstheme="minorHAnsi"/>
              </w:rPr>
              <w:t>Before the activity</w:t>
            </w:r>
          </w:p>
        </w:tc>
      </w:tr>
      <w:tr w:rsidR="00A83CD4" w:rsidRPr="00BD0534" w14:paraId="198A746F" w14:textId="77777777" w:rsidTr="006B1E33">
        <w:tc>
          <w:tcPr>
            <w:tcW w:w="2274" w:type="dxa"/>
            <w:vMerge/>
          </w:tcPr>
          <w:p w14:paraId="48C61D5D" w14:textId="77777777" w:rsidR="00A83CD4" w:rsidRPr="00BC338F" w:rsidRDefault="00A83CD4" w:rsidP="00A83CD4">
            <w:pPr>
              <w:rPr>
                <w:sz w:val="24"/>
                <w:szCs w:val="24"/>
              </w:rPr>
            </w:pPr>
          </w:p>
        </w:tc>
        <w:tc>
          <w:tcPr>
            <w:tcW w:w="1903" w:type="dxa"/>
            <w:vMerge/>
          </w:tcPr>
          <w:p w14:paraId="73615685" w14:textId="77777777" w:rsidR="00A83CD4" w:rsidRPr="00A54D91" w:rsidRDefault="00A83CD4" w:rsidP="00A83CD4"/>
        </w:tc>
        <w:tc>
          <w:tcPr>
            <w:tcW w:w="1565" w:type="dxa"/>
            <w:vMerge/>
          </w:tcPr>
          <w:p w14:paraId="78410F12" w14:textId="77777777" w:rsidR="00A83CD4" w:rsidRPr="00DB36AF" w:rsidRDefault="00A83CD4" w:rsidP="00A83CD4">
            <w:pPr>
              <w:jc w:val="center"/>
              <w:rPr>
                <w:b/>
                <w:bCs/>
                <w:strike/>
                <w:color w:val="00B050"/>
              </w:rPr>
            </w:pPr>
          </w:p>
        </w:tc>
        <w:tc>
          <w:tcPr>
            <w:tcW w:w="5910" w:type="dxa"/>
            <w:gridSpan w:val="2"/>
          </w:tcPr>
          <w:p w14:paraId="222BD52D" w14:textId="77777777" w:rsidR="00A83CD4" w:rsidRDefault="00A83CD4" w:rsidP="00A83CD4">
            <w:pPr>
              <w:jc w:val="both"/>
              <w:rPr>
                <w:rFonts w:ascii="Aptos" w:hAnsi="Aptos" w:cs="Arial"/>
              </w:rPr>
            </w:pPr>
            <w:r w:rsidRPr="00F22E84">
              <w:rPr>
                <w:rFonts w:ascii="Aptos" w:hAnsi="Aptos" w:cs="Arial"/>
              </w:rPr>
              <w:t xml:space="preserve">Children are to be supervised whilst using the </w:t>
            </w:r>
            <w:r>
              <w:rPr>
                <w:rFonts w:ascii="Aptos" w:hAnsi="Aptos" w:cs="Arial"/>
              </w:rPr>
              <w:t xml:space="preserve">cooking </w:t>
            </w:r>
            <w:r w:rsidRPr="00F22E84">
              <w:rPr>
                <w:rFonts w:ascii="Aptos" w:hAnsi="Aptos" w:cs="Arial"/>
              </w:rPr>
              <w:t xml:space="preserve">equipment and are to be shown the correct way to use it. </w:t>
            </w:r>
            <w:r>
              <w:rPr>
                <w:rFonts w:ascii="Aptos" w:hAnsi="Aptos" w:cs="Arial"/>
              </w:rPr>
              <w:t>C</w:t>
            </w:r>
            <w:r w:rsidRPr="00201B63">
              <w:rPr>
                <w:rFonts w:ascii="Aptos" w:hAnsi="Aptos" w:cs="Arial"/>
              </w:rPr>
              <w:t>hildren are not to be left alone whilst cooking.</w:t>
            </w:r>
          </w:p>
          <w:p w14:paraId="72EC0EF6" w14:textId="77777777" w:rsidR="00A83CD4" w:rsidRPr="00A54D91" w:rsidRDefault="00A83CD4" w:rsidP="00A83CD4">
            <w:pPr>
              <w:rPr>
                <w:rFonts w:cstheme="minorHAnsi"/>
              </w:rPr>
            </w:pPr>
          </w:p>
        </w:tc>
        <w:tc>
          <w:tcPr>
            <w:tcW w:w="2121" w:type="dxa"/>
          </w:tcPr>
          <w:p w14:paraId="6506E315" w14:textId="7AFC12D8" w:rsidR="00A83CD4" w:rsidRPr="000577A2" w:rsidRDefault="00A83CD4" w:rsidP="00A83CD4">
            <w:pPr>
              <w:rPr>
                <w:rFonts w:ascii="Aptos" w:hAnsi="Aptos" w:cstheme="minorHAnsi"/>
              </w:rPr>
            </w:pPr>
            <w:r w:rsidRPr="000577A2">
              <w:rPr>
                <w:rFonts w:ascii="Aptos" w:hAnsi="Aptos" w:cstheme="minorHAnsi"/>
              </w:rPr>
              <w:t>Educators</w:t>
            </w:r>
          </w:p>
        </w:tc>
        <w:tc>
          <w:tcPr>
            <w:tcW w:w="1957" w:type="dxa"/>
          </w:tcPr>
          <w:p w14:paraId="5442963D" w14:textId="6533381A" w:rsidR="00A83CD4" w:rsidRPr="000577A2" w:rsidRDefault="00A83CD4" w:rsidP="00A83CD4">
            <w:pPr>
              <w:rPr>
                <w:rFonts w:ascii="Aptos" w:hAnsi="Aptos" w:cstheme="minorHAnsi"/>
              </w:rPr>
            </w:pPr>
            <w:r w:rsidRPr="000577A2">
              <w:rPr>
                <w:rFonts w:ascii="Aptos" w:hAnsi="Aptos" w:cstheme="minorHAnsi"/>
              </w:rPr>
              <w:t>During the activity</w:t>
            </w:r>
          </w:p>
        </w:tc>
      </w:tr>
      <w:tr w:rsidR="00A83CD4" w:rsidRPr="00BD0534" w14:paraId="6DEDF41A" w14:textId="77777777" w:rsidTr="006B1E33">
        <w:tc>
          <w:tcPr>
            <w:tcW w:w="2274" w:type="dxa"/>
            <w:vMerge/>
          </w:tcPr>
          <w:p w14:paraId="6FA18ABB" w14:textId="77777777" w:rsidR="00A83CD4" w:rsidRPr="00BC338F" w:rsidRDefault="00A83CD4" w:rsidP="00A83CD4">
            <w:pPr>
              <w:rPr>
                <w:sz w:val="24"/>
                <w:szCs w:val="24"/>
              </w:rPr>
            </w:pPr>
          </w:p>
        </w:tc>
        <w:tc>
          <w:tcPr>
            <w:tcW w:w="1903" w:type="dxa"/>
            <w:vMerge/>
          </w:tcPr>
          <w:p w14:paraId="235421EB" w14:textId="77777777" w:rsidR="00A83CD4" w:rsidRPr="00A54D91" w:rsidRDefault="00A83CD4" w:rsidP="00A83CD4"/>
        </w:tc>
        <w:tc>
          <w:tcPr>
            <w:tcW w:w="1565" w:type="dxa"/>
            <w:vMerge/>
          </w:tcPr>
          <w:p w14:paraId="6DA6031E" w14:textId="77777777" w:rsidR="00A83CD4" w:rsidRPr="00DB36AF" w:rsidRDefault="00A83CD4" w:rsidP="00A83CD4">
            <w:pPr>
              <w:jc w:val="center"/>
              <w:rPr>
                <w:b/>
                <w:bCs/>
                <w:strike/>
                <w:color w:val="00B050"/>
              </w:rPr>
            </w:pPr>
          </w:p>
        </w:tc>
        <w:tc>
          <w:tcPr>
            <w:tcW w:w="5910" w:type="dxa"/>
            <w:gridSpan w:val="2"/>
          </w:tcPr>
          <w:p w14:paraId="14D2926F" w14:textId="7C032F29" w:rsidR="00A83CD4" w:rsidRPr="004D245B" w:rsidRDefault="00A83CD4" w:rsidP="00A83CD4">
            <w:pPr>
              <w:jc w:val="both"/>
              <w:rPr>
                <w:rFonts w:ascii="Aptos" w:hAnsi="Aptos" w:cs="Arial"/>
              </w:rPr>
            </w:pPr>
            <w:r w:rsidRPr="00F22E84">
              <w:rPr>
                <w:rFonts w:ascii="Aptos" w:hAnsi="Aptos" w:cs="Arial"/>
              </w:rPr>
              <w:t>Children should be encouraged to use the equipment one at a time.</w:t>
            </w:r>
            <w:r>
              <w:rPr>
                <w:rFonts w:ascii="Aptos" w:hAnsi="Aptos" w:cs="Arial"/>
              </w:rPr>
              <w:t xml:space="preserve"> </w:t>
            </w:r>
            <w:r w:rsidRPr="00F22E84">
              <w:rPr>
                <w:rFonts w:ascii="Aptos" w:hAnsi="Aptos" w:cs="Arial"/>
              </w:rPr>
              <w:t>Educators are to assist when it is too hard for the child to do alone. Educators are to show correct technique.</w:t>
            </w:r>
          </w:p>
        </w:tc>
        <w:tc>
          <w:tcPr>
            <w:tcW w:w="2121" w:type="dxa"/>
          </w:tcPr>
          <w:p w14:paraId="6D485B9A" w14:textId="11CA0BF2" w:rsidR="00A83CD4" w:rsidRPr="002F16D3" w:rsidRDefault="00A83CD4" w:rsidP="00A83CD4">
            <w:pPr>
              <w:rPr>
                <w:rFonts w:cstheme="minorHAnsi"/>
              </w:rPr>
            </w:pPr>
            <w:r w:rsidRPr="002C27F5">
              <w:rPr>
                <w:rFonts w:ascii="Aptos" w:hAnsi="Aptos" w:cstheme="minorHAnsi"/>
              </w:rPr>
              <w:t>Educators &amp; children</w:t>
            </w:r>
          </w:p>
        </w:tc>
        <w:tc>
          <w:tcPr>
            <w:tcW w:w="1957" w:type="dxa"/>
          </w:tcPr>
          <w:p w14:paraId="0BEF1464" w14:textId="08D7A84F" w:rsidR="00A83CD4" w:rsidRPr="002F16D3" w:rsidRDefault="00A83CD4" w:rsidP="00A83CD4">
            <w:pPr>
              <w:rPr>
                <w:rFonts w:cstheme="minorHAnsi"/>
              </w:rPr>
            </w:pPr>
            <w:r>
              <w:rPr>
                <w:rFonts w:ascii="Aptos" w:hAnsi="Aptos" w:cstheme="minorHAnsi"/>
              </w:rPr>
              <w:t>During</w:t>
            </w:r>
            <w:r w:rsidRPr="002C27F5">
              <w:rPr>
                <w:rFonts w:ascii="Aptos" w:hAnsi="Aptos" w:cstheme="minorHAnsi"/>
              </w:rPr>
              <w:t xml:space="preserve"> the activity</w:t>
            </w:r>
          </w:p>
        </w:tc>
      </w:tr>
      <w:tr w:rsidR="00A83CD4" w:rsidRPr="00BD0534" w14:paraId="6775B57B" w14:textId="77777777" w:rsidTr="006B1E33">
        <w:tc>
          <w:tcPr>
            <w:tcW w:w="2274" w:type="dxa"/>
            <w:vMerge/>
          </w:tcPr>
          <w:p w14:paraId="2D1DBDDE" w14:textId="77777777" w:rsidR="00A83CD4" w:rsidRPr="00BC338F" w:rsidRDefault="00A83CD4" w:rsidP="00A83CD4">
            <w:pPr>
              <w:rPr>
                <w:sz w:val="24"/>
                <w:szCs w:val="24"/>
              </w:rPr>
            </w:pPr>
          </w:p>
        </w:tc>
        <w:tc>
          <w:tcPr>
            <w:tcW w:w="1903" w:type="dxa"/>
            <w:vMerge/>
          </w:tcPr>
          <w:p w14:paraId="6909C949" w14:textId="77777777" w:rsidR="00A83CD4" w:rsidRPr="00A54D91" w:rsidRDefault="00A83CD4" w:rsidP="00A83CD4"/>
        </w:tc>
        <w:tc>
          <w:tcPr>
            <w:tcW w:w="1565" w:type="dxa"/>
            <w:vMerge/>
          </w:tcPr>
          <w:p w14:paraId="377BD4FB" w14:textId="77777777" w:rsidR="00A83CD4" w:rsidRPr="00DB36AF" w:rsidRDefault="00A83CD4" w:rsidP="00A83CD4">
            <w:pPr>
              <w:jc w:val="center"/>
              <w:rPr>
                <w:b/>
                <w:bCs/>
                <w:strike/>
                <w:color w:val="00B050"/>
              </w:rPr>
            </w:pPr>
          </w:p>
        </w:tc>
        <w:tc>
          <w:tcPr>
            <w:tcW w:w="5910" w:type="dxa"/>
            <w:gridSpan w:val="2"/>
          </w:tcPr>
          <w:p w14:paraId="24A66465" w14:textId="224756AD" w:rsidR="00A83CD4" w:rsidRPr="00A83CD4" w:rsidRDefault="00A83CD4" w:rsidP="00A83CD4">
            <w:pPr>
              <w:jc w:val="both"/>
              <w:rPr>
                <w:rFonts w:ascii="Aptos" w:hAnsi="Aptos" w:cs="Arial"/>
              </w:rPr>
            </w:pPr>
            <w:r w:rsidRPr="00E14F89">
              <w:rPr>
                <w:rFonts w:ascii="Aptos" w:hAnsi="Aptos" w:cs="Arial"/>
              </w:rPr>
              <w:t xml:space="preserve">Children who are not being safe </w:t>
            </w:r>
            <w:r>
              <w:rPr>
                <w:rFonts w:ascii="Aptos" w:hAnsi="Aptos" w:cs="Arial"/>
              </w:rPr>
              <w:t xml:space="preserve">or not following directions </w:t>
            </w:r>
            <w:r w:rsidRPr="00E14F89">
              <w:rPr>
                <w:rFonts w:ascii="Aptos" w:hAnsi="Aptos" w:cs="Arial"/>
              </w:rPr>
              <w:t>will be asked to leave the activity</w:t>
            </w:r>
            <w:r w:rsidRPr="4C04C9C6">
              <w:rPr>
                <w:rFonts w:ascii="Arial" w:hAnsi="Arial" w:cs="Arial"/>
              </w:rPr>
              <w:t>.</w:t>
            </w:r>
          </w:p>
        </w:tc>
        <w:tc>
          <w:tcPr>
            <w:tcW w:w="2121" w:type="dxa"/>
          </w:tcPr>
          <w:p w14:paraId="1E664DE9" w14:textId="44F682D9" w:rsidR="00A83CD4" w:rsidRPr="002F16D3" w:rsidRDefault="00A83CD4" w:rsidP="00A83CD4">
            <w:pPr>
              <w:rPr>
                <w:rFonts w:cstheme="minorHAnsi"/>
              </w:rPr>
            </w:pPr>
            <w:r w:rsidRPr="006B1E33">
              <w:rPr>
                <w:rFonts w:ascii="Aptos" w:hAnsi="Aptos" w:cstheme="minorHAnsi"/>
              </w:rPr>
              <w:t>Educators</w:t>
            </w:r>
          </w:p>
        </w:tc>
        <w:tc>
          <w:tcPr>
            <w:tcW w:w="1957" w:type="dxa"/>
          </w:tcPr>
          <w:p w14:paraId="55C7A79A" w14:textId="40068A49" w:rsidR="00A83CD4" w:rsidRPr="002F16D3" w:rsidRDefault="00A83CD4" w:rsidP="00A83CD4">
            <w:pPr>
              <w:rPr>
                <w:rFonts w:cstheme="minorHAnsi"/>
              </w:rPr>
            </w:pPr>
            <w:r w:rsidRPr="006B1E33">
              <w:rPr>
                <w:rFonts w:ascii="Aptos" w:hAnsi="Aptos" w:cstheme="minorHAnsi"/>
              </w:rPr>
              <w:t xml:space="preserve">During the activity </w:t>
            </w:r>
          </w:p>
        </w:tc>
      </w:tr>
      <w:tr w:rsidR="00A83CD4" w:rsidRPr="00BD0534" w14:paraId="02AF7272" w14:textId="77777777" w:rsidTr="006B1E33">
        <w:tc>
          <w:tcPr>
            <w:tcW w:w="2274" w:type="dxa"/>
            <w:vMerge/>
          </w:tcPr>
          <w:p w14:paraId="29C01729" w14:textId="77777777" w:rsidR="00A83CD4" w:rsidRPr="00BC338F" w:rsidRDefault="00A83CD4" w:rsidP="00A83CD4">
            <w:pPr>
              <w:rPr>
                <w:sz w:val="24"/>
                <w:szCs w:val="24"/>
              </w:rPr>
            </w:pPr>
          </w:p>
        </w:tc>
        <w:tc>
          <w:tcPr>
            <w:tcW w:w="1903" w:type="dxa"/>
            <w:vMerge/>
          </w:tcPr>
          <w:p w14:paraId="494553D0" w14:textId="77777777" w:rsidR="00A83CD4" w:rsidRPr="00A54D91" w:rsidRDefault="00A83CD4" w:rsidP="00A83CD4"/>
        </w:tc>
        <w:tc>
          <w:tcPr>
            <w:tcW w:w="1565" w:type="dxa"/>
            <w:vMerge/>
          </w:tcPr>
          <w:p w14:paraId="03AD3D31" w14:textId="77777777" w:rsidR="00A83CD4" w:rsidRPr="00DB36AF" w:rsidRDefault="00A83CD4" w:rsidP="00A83CD4">
            <w:pPr>
              <w:jc w:val="center"/>
              <w:rPr>
                <w:b/>
                <w:bCs/>
                <w:strike/>
                <w:color w:val="00B050"/>
              </w:rPr>
            </w:pPr>
          </w:p>
        </w:tc>
        <w:tc>
          <w:tcPr>
            <w:tcW w:w="5910" w:type="dxa"/>
            <w:gridSpan w:val="2"/>
          </w:tcPr>
          <w:p w14:paraId="55F3E8FC" w14:textId="77777777" w:rsidR="00A83CD4" w:rsidRDefault="00A83CD4" w:rsidP="00A83CD4">
            <w:pPr>
              <w:rPr>
                <w:rFonts w:ascii="Aptos" w:hAnsi="Aptos" w:cs="Arial"/>
              </w:rPr>
            </w:pPr>
            <w:r w:rsidRPr="00DE5DF2">
              <w:rPr>
                <w:rFonts w:ascii="Aptos" w:hAnsi="Aptos" w:cs="Arial"/>
              </w:rPr>
              <w:t>First aid kit located in emergency trolley or storeroom</w:t>
            </w:r>
            <w:r>
              <w:rPr>
                <w:rFonts w:ascii="Aptos" w:hAnsi="Aptos" w:cs="Arial"/>
              </w:rPr>
              <w:t>.</w:t>
            </w:r>
          </w:p>
          <w:p w14:paraId="2811201F" w14:textId="77777777" w:rsidR="00A83CD4" w:rsidRPr="00A54D91" w:rsidRDefault="00A83CD4" w:rsidP="00A83CD4">
            <w:pPr>
              <w:rPr>
                <w:rFonts w:cstheme="minorHAnsi"/>
              </w:rPr>
            </w:pPr>
          </w:p>
        </w:tc>
        <w:tc>
          <w:tcPr>
            <w:tcW w:w="2121" w:type="dxa"/>
          </w:tcPr>
          <w:p w14:paraId="340A1C41" w14:textId="093DFCEB" w:rsidR="00A83CD4" w:rsidRPr="002F16D3" w:rsidRDefault="00A83CD4" w:rsidP="00A83CD4">
            <w:pPr>
              <w:rPr>
                <w:rFonts w:cstheme="minorHAnsi"/>
              </w:rPr>
            </w:pPr>
            <w:r w:rsidRPr="00585C20">
              <w:rPr>
                <w:rFonts w:ascii="Aptos" w:hAnsi="Aptos" w:cstheme="minorHAnsi"/>
              </w:rPr>
              <w:t>Educators</w:t>
            </w:r>
          </w:p>
        </w:tc>
        <w:tc>
          <w:tcPr>
            <w:tcW w:w="1957" w:type="dxa"/>
          </w:tcPr>
          <w:p w14:paraId="02EABF09" w14:textId="2A1C7008" w:rsidR="00A83CD4" w:rsidRPr="002F16D3" w:rsidRDefault="00A83CD4" w:rsidP="00A83CD4">
            <w:pPr>
              <w:rPr>
                <w:rFonts w:cstheme="minorHAnsi"/>
              </w:rPr>
            </w:pPr>
            <w:r w:rsidRPr="00585C20">
              <w:rPr>
                <w:rFonts w:ascii="Aptos" w:hAnsi="Aptos" w:cstheme="minorHAnsi"/>
              </w:rPr>
              <w:t xml:space="preserve"> If needed</w:t>
            </w:r>
          </w:p>
        </w:tc>
      </w:tr>
      <w:tr w:rsidR="00A83CD4" w:rsidRPr="00BD0534" w14:paraId="27624A05" w14:textId="77777777" w:rsidTr="006B1E33">
        <w:tc>
          <w:tcPr>
            <w:tcW w:w="2274" w:type="dxa"/>
            <w:vMerge w:val="restart"/>
          </w:tcPr>
          <w:p w14:paraId="1FC63F68" w14:textId="3A3B9343" w:rsidR="00A83CD4" w:rsidRPr="00BC338F" w:rsidRDefault="00A83CD4" w:rsidP="00A83CD4">
            <w:pPr>
              <w:rPr>
                <w:sz w:val="24"/>
                <w:szCs w:val="24"/>
              </w:rPr>
            </w:pPr>
            <w:r w:rsidRPr="00201B63">
              <w:rPr>
                <w:rFonts w:ascii="Aptos" w:hAnsi="Aptos"/>
              </w:rPr>
              <w:t>Cooking activities</w:t>
            </w:r>
          </w:p>
        </w:tc>
        <w:tc>
          <w:tcPr>
            <w:tcW w:w="1903" w:type="dxa"/>
            <w:vMerge w:val="restart"/>
          </w:tcPr>
          <w:p w14:paraId="137B47E7" w14:textId="1A8D433D" w:rsidR="00A83CD4" w:rsidRPr="00A54D91" w:rsidRDefault="00A83CD4" w:rsidP="00A83CD4">
            <w:r w:rsidRPr="00201B63">
              <w:rPr>
                <w:rFonts w:ascii="Aptos" w:hAnsi="Aptos"/>
              </w:rPr>
              <w:t>Fire, explosion</w:t>
            </w:r>
          </w:p>
        </w:tc>
        <w:tc>
          <w:tcPr>
            <w:tcW w:w="1565" w:type="dxa"/>
            <w:vMerge w:val="restart"/>
          </w:tcPr>
          <w:p w14:paraId="7B8233EB" w14:textId="2A5FC8C3" w:rsidR="00A83CD4" w:rsidRPr="00056C6F" w:rsidRDefault="00A83CD4" w:rsidP="00A83CD4">
            <w:pPr>
              <w:rPr>
                <w:b/>
                <w:bCs/>
                <w:strike/>
              </w:rPr>
            </w:pPr>
            <w:r w:rsidRPr="00056C6F">
              <w:rPr>
                <w:rFonts w:ascii="Aptos" w:hAnsi="Aptos"/>
              </w:rPr>
              <w:t>High risk</w:t>
            </w:r>
          </w:p>
        </w:tc>
        <w:tc>
          <w:tcPr>
            <w:tcW w:w="5910" w:type="dxa"/>
            <w:gridSpan w:val="2"/>
          </w:tcPr>
          <w:p w14:paraId="23C74C18" w14:textId="77777777" w:rsidR="00A83CD4" w:rsidRDefault="00A83CD4" w:rsidP="00A83CD4">
            <w:pPr>
              <w:jc w:val="both"/>
              <w:rPr>
                <w:rFonts w:ascii="Aptos" w:hAnsi="Aptos" w:cs="Arial"/>
              </w:rPr>
            </w:pPr>
            <w:r w:rsidRPr="008D3CBE">
              <w:rPr>
                <w:rFonts w:ascii="Aptos" w:hAnsi="Aptos" w:cs="Arial"/>
              </w:rPr>
              <w:t>Safety checklist includes checking fire blanket and fire extinguisher. Educators to be aware of the location and use.</w:t>
            </w:r>
          </w:p>
          <w:p w14:paraId="4D0EB7C1" w14:textId="77777777" w:rsidR="00A83CD4" w:rsidRPr="00A54D91" w:rsidRDefault="00A83CD4" w:rsidP="00A83CD4">
            <w:pPr>
              <w:rPr>
                <w:rFonts w:cstheme="minorHAnsi"/>
              </w:rPr>
            </w:pPr>
          </w:p>
        </w:tc>
        <w:tc>
          <w:tcPr>
            <w:tcW w:w="2121" w:type="dxa"/>
          </w:tcPr>
          <w:p w14:paraId="48AC4AD8" w14:textId="3A5503CD" w:rsidR="00A83CD4" w:rsidRPr="009629A4" w:rsidRDefault="00A83CD4" w:rsidP="00A83CD4">
            <w:pPr>
              <w:rPr>
                <w:rFonts w:ascii="Aptos" w:hAnsi="Aptos" w:cstheme="minorHAnsi"/>
              </w:rPr>
            </w:pPr>
            <w:r w:rsidRPr="009629A4">
              <w:rPr>
                <w:rFonts w:ascii="Aptos" w:hAnsi="Aptos" w:cstheme="minorHAnsi"/>
              </w:rPr>
              <w:t>Educators</w:t>
            </w:r>
          </w:p>
        </w:tc>
        <w:tc>
          <w:tcPr>
            <w:tcW w:w="1957" w:type="dxa"/>
          </w:tcPr>
          <w:p w14:paraId="14C0113F" w14:textId="20BCEB22" w:rsidR="00A83CD4" w:rsidRPr="009629A4" w:rsidRDefault="00A83CD4" w:rsidP="00A83CD4">
            <w:pPr>
              <w:rPr>
                <w:rFonts w:ascii="Aptos" w:hAnsi="Aptos" w:cstheme="minorHAnsi"/>
              </w:rPr>
            </w:pPr>
            <w:r w:rsidRPr="009629A4">
              <w:rPr>
                <w:rFonts w:ascii="Aptos" w:hAnsi="Aptos" w:cstheme="minorHAnsi"/>
              </w:rPr>
              <w:t>Regularly as part of the routine checklist</w:t>
            </w:r>
          </w:p>
        </w:tc>
      </w:tr>
      <w:tr w:rsidR="00A83CD4" w:rsidRPr="00BD0534" w14:paraId="0CD2B2C9" w14:textId="77777777" w:rsidTr="006B1E33">
        <w:tc>
          <w:tcPr>
            <w:tcW w:w="2274" w:type="dxa"/>
            <w:vMerge/>
          </w:tcPr>
          <w:p w14:paraId="7DDD01C2" w14:textId="77777777" w:rsidR="00A83CD4" w:rsidRPr="00BC338F" w:rsidRDefault="00A83CD4" w:rsidP="00A83CD4">
            <w:pPr>
              <w:rPr>
                <w:sz w:val="24"/>
                <w:szCs w:val="24"/>
              </w:rPr>
            </w:pPr>
          </w:p>
        </w:tc>
        <w:tc>
          <w:tcPr>
            <w:tcW w:w="1903" w:type="dxa"/>
            <w:vMerge/>
          </w:tcPr>
          <w:p w14:paraId="22995DEC" w14:textId="77777777" w:rsidR="00A83CD4" w:rsidRPr="00A54D91" w:rsidRDefault="00A83CD4" w:rsidP="00A83CD4"/>
        </w:tc>
        <w:tc>
          <w:tcPr>
            <w:tcW w:w="1565" w:type="dxa"/>
            <w:vMerge/>
          </w:tcPr>
          <w:p w14:paraId="70B4F6AE" w14:textId="77777777" w:rsidR="00A83CD4" w:rsidRPr="00DB36AF" w:rsidRDefault="00A83CD4" w:rsidP="00A83CD4">
            <w:pPr>
              <w:jc w:val="center"/>
              <w:rPr>
                <w:b/>
                <w:bCs/>
                <w:strike/>
                <w:color w:val="00B050"/>
              </w:rPr>
            </w:pPr>
          </w:p>
        </w:tc>
        <w:tc>
          <w:tcPr>
            <w:tcW w:w="5910" w:type="dxa"/>
            <w:gridSpan w:val="2"/>
          </w:tcPr>
          <w:p w14:paraId="395E5CBE" w14:textId="77777777" w:rsidR="00A83CD4" w:rsidRDefault="00A83CD4" w:rsidP="00A83CD4">
            <w:pPr>
              <w:jc w:val="both"/>
              <w:rPr>
                <w:rFonts w:ascii="Aptos" w:hAnsi="Aptos" w:cs="Arial"/>
              </w:rPr>
            </w:pPr>
            <w:r w:rsidRPr="00F22E84">
              <w:rPr>
                <w:rFonts w:ascii="Aptos" w:hAnsi="Aptos" w:cs="Arial"/>
              </w:rPr>
              <w:t xml:space="preserve">Children are to be supervised whilst using the </w:t>
            </w:r>
            <w:r>
              <w:rPr>
                <w:rFonts w:ascii="Aptos" w:hAnsi="Aptos" w:cs="Arial"/>
              </w:rPr>
              <w:t xml:space="preserve">cooking </w:t>
            </w:r>
            <w:r w:rsidRPr="00F22E84">
              <w:rPr>
                <w:rFonts w:ascii="Aptos" w:hAnsi="Aptos" w:cs="Arial"/>
              </w:rPr>
              <w:t xml:space="preserve">equipment and are to be shown the correct way to use it. </w:t>
            </w:r>
            <w:r>
              <w:rPr>
                <w:rFonts w:ascii="Aptos" w:hAnsi="Aptos" w:cs="Arial"/>
              </w:rPr>
              <w:t>Children are not to be left alone whilst cooking.</w:t>
            </w:r>
          </w:p>
          <w:p w14:paraId="69686A25" w14:textId="77777777" w:rsidR="00A83CD4" w:rsidRPr="00A54D91" w:rsidRDefault="00A83CD4" w:rsidP="00A83CD4">
            <w:pPr>
              <w:rPr>
                <w:rFonts w:cstheme="minorHAnsi"/>
              </w:rPr>
            </w:pPr>
          </w:p>
        </w:tc>
        <w:tc>
          <w:tcPr>
            <w:tcW w:w="2121" w:type="dxa"/>
          </w:tcPr>
          <w:p w14:paraId="65BCEDDF" w14:textId="4178F6EB" w:rsidR="00A83CD4" w:rsidRPr="009629A4" w:rsidRDefault="00A83CD4" w:rsidP="00A83CD4">
            <w:pPr>
              <w:rPr>
                <w:rFonts w:ascii="Aptos" w:hAnsi="Aptos" w:cstheme="minorHAnsi"/>
              </w:rPr>
            </w:pPr>
            <w:r w:rsidRPr="009629A4">
              <w:rPr>
                <w:rFonts w:ascii="Aptos" w:hAnsi="Aptos" w:cstheme="minorHAnsi"/>
              </w:rPr>
              <w:t>Educators</w:t>
            </w:r>
          </w:p>
        </w:tc>
        <w:tc>
          <w:tcPr>
            <w:tcW w:w="1957" w:type="dxa"/>
          </w:tcPr>
          <w:p w14:paraId="1BFE7B73" w14:textId="0151EFDF" w:rsidR="00A83CD4" w:rsidRPr="009629A4" w:rsidRDefault="00A83CD4" w:rsidP="00A83CD4">
            <w:pPr>
              <w:rPr>
                <w:rFonts w:ascii="Aptos" w:hAnsi="Aptos" w:cstheme="minorHAnsi"/>
              </w:rPr>
            </w:pPr>
            <w:r w:rsidRPr="009629A4">
              <w:rPr>
                <w:rFonts w:ascii="Aptos" w:hAnsi="Aptos" w:cstheme="minorHAnsi"/>
              </w:rPr>
              <w:t>During the activity</w:t>
            </w:r>
          </w:p>
        </w:tc>
      </w:tr>
      <w:tr w:rsidR="00A83CD4" w:rsidRPr="00BD0534" w14:paraId="46544CBE" w14:textId="77777777" w:rsidTr="006B1E33">
        <w:tc>
          <w:tcPr>
            <w:tcW w:w="2274" w:type="dxa"/>
            <w:vMerge/>
          </w:tcPr>
          <w:p w14:paraId="0A2191DA" w14:textId="77777777" w:rsidR="00A83CD4" w:rsidRPr="00BC338F" w:rsidRDefault="00A83CD4" w:rsidP="00A83CD4">
            <w:pPr>
              <w:rPr>
                <w:sz w:val="24"/>
                <w:szCs w:val="24"/>
              </w:rPr>
            </w:pPr>
          </w:p>
        </w:tc>
        <w:tc>
          <w:tcPr>
            <w:tcW w:w="1903" w:type="dxa"/>
            <w:vMerge/>
          </w:tcPr>
          <w:p w14:paraId="44E520F3" w14:textId="77777777" w:rsidR="00A83CD4" w:rsidRPr="00A54D91" w:rsidRDefault="00A83CD4" w:rsidP="00A83CD4"/>
        </w:tc>
        <w:tc>
          <w:tcPr>
            <w:tcW w:w="1565" w:type="dxa"/>
            <w:vMerge/>
          </w:tcPr>
          <w:p w14:paraId="252DF26E" w14:textId="77777777" w:rsidR="00A83CD4" w:rsidRPr="00DB36AF" w:rsidRDefault="00A83CD4" w:rsidP="00A83CD4">
            <w:pPr>
              <w:jc w:val="center"/>
              <w:rPr>
                <w:b/>
                <w:bCs/>
                <w:strike/>
                <w:color w:val="00B050"/>
              </w:rPr>
            </w:pPr>
          </w:p>
        </w:tc>
        <w:tc>
          <w:tcPr>
            <w:tcW w:w="5910" w:type="dxa"/>
            <w:gridSpan w:val="2"/>
          </w:tcPr>
          <w:p w14:paraId="4B8E9774" w14:textId="77777777" w:rsidR="00A83CD4" w:rsidRDefault="00A83CD4" w:rsidP="00A83CD4">
            <w:pPr>
              <w:jc w:val="both"/>
              <w:rPr>
                <w:rFonts w:ascii="Aptos" w:hAnsi="Aptos" w:cs="Arial"/>
              </w:rPr>
            </w:pPr>
            <w:r w:rsidRPr="00F22E84">
              <w:rPr>
                <w:rFonts w:ascii="Aptos" w:hAnsi="Aptos" w:cs="Arial"/>
              </w:rPr>
              <w:t>Children should be encouraged to use the equipment one at a time.</w:t>
            </w:r>
            <w:r>
              <w:rPr>
                <w:rFonts w:ascii="Aptos" w:hAnsi="Aptos" w:cs="Arial"/>
              </w:rPr>
              <w:t xml:space="preserve"> </w:t>
            </w:r>
            <w:r w:rsidRPr="00F22E84">
              <w:rPr>
                <w:rFonts w:ascii="Aptos" w:hAnsi="Aptos" w:cs="Arial"/>
              </w:rPr>
              <w:t>Educators are to assist when it is too hard for the child to do alone. Educators are to show correct technique.</w:t>
            </w:r>
          </w:p>
          <w:p w14:paraId="6EBA2BDE" w14:textId="77777777" w:rsidR="00A83CD4" w:rsidRPr="00A54D91" w:rsidRDefault="00A83CD4" w:rsidP="00A83CD4">
            <w:pPr>
              <w:ind w:firstLine="720"/>
              <w:rPr>
                <w:rFonts w:cstheme="minorHAnsi"/>
              </w:rPr>
            </w:pPr>
          </w:p>
        </w:tc>
        <w:tc>
          <w:tcPr>
            <w:tcW w:w="2121" w:type="dxa"/>
          </w:tcPr>
          <w:p w14:paraId="7731CF8B" w14:textId="300965EC" w:rsidR="00A83CD4" w:rsidRPr="002F16D3" w:rsidRDefault="00A83CD4" w:rsidP="00A83CD4">
            <w:pPr>
              <w:rPr>
                <w:rFonts w:cstheme="minorHAnsi"/>
              </w:rPr>
            </w:pPr>
            <w:r w:rsidRPr="009629A4">
              <w:rPr>
                <w:rFonts w:ascii="Aptos" w:hAnsi="Aptos" w:cstheme="minorHAnsi"/>
              </w:rPr>
              <w:t>Educators</w:t>
            </w:r>
          </w:p>
        </w:tc>
        <w:tc>
          <w:tcPr>
            <w:tcW w:w="1957" w:type="dxa"/>
          </w:tcPr>
          <w:p w14:paraId="4CF3F6EA" w14:textId="7397D769" w:rsidR="00A83CD4" w:rsidRPr="002F16D3" w:rsidRDefault="00A83CD4" w:rsidP="00A83CD4">
            <w:pPr>
              <w:rPr>
                <w:rFonts w:cstheme="minorHAnsi"/>
              </w:rPr>
            </w:pPr>
            <w:r w:rsidRPr="009629A4">
              <w:rPr>
                <w:rFonts w:ascii="Aptos" w:hAnsi="Aptos" w:cstheme="minorHAnsi"/>
              </w:rPr>
              <w:t>During the activity</w:t>
            </w:r>
          </w:p>
        </w:tc>
      </w:tr>
      <w:tr w:rsidR="00A83CD4" w:rsidRPr="00BD0534" w14:paraId="7C4AA818" w14:textId="77777777" w:rsidTr="006B1E33">
        <w:tc>
          <w:tcPr>
            <w:tcW w:w="2274" w:type="dxa"/>
            <w:vMerge/>
          </w:tcPr>
          <w:p w14:paraId="2B10F7C8" w14:textId="77777777" w:rsidR="00A83CD4" w:rsidRPr="00BC338F" w:rsidRDefault="00A83CD4" w:rsidP="00A83CD4">
            <w:pPr>
              <w:rPr>
                <w:sz w:val="24"/>
                <w:szCs w:val="24"/>
              </w:rPr>
            </w:pPr>
          </w:p>
        </w:tc>
        <w:tc>
          <w:tcPr>
            <w:tcW w:w="1903" w:type="dxa"/>
            <w:vMerge/>
          </w:tcPr>
          <w:p w14:paraId="44FE7691" w14:textId="77777777" w:rsidR="00A83CD4" w:rsidRPr="00A54D91" w:rsidRDefault="00A83CD4" w:rsidP="00A83CD4"/>
        </w:tc>
        <w:tc>
          <w:tcPr>
            <w:tcW w:w="1565" w:type="dxa"/>
            <w:vMerge/>
          </w:tcPr>
          <w:p w14:paraId="71177A61" w14:textId="77777777" w:rsidR="00A83CD4" w:rsidRPr="00DB36AF" w:rsidRDefault="00A83CD4" w:rsidP="00A83CD4">
            <w:pPr>
              <w:jc w:val="center"/>
              <w:rPr>
                <w:b/>
                <w:bCs/>
                <w:strike/>
                <w:color w:val="00B050"/>
              </w:rPr>
            </w:pPr>
          </w:p>
        </w:tc>
        <w:tc>
          <w:tcPr>
            <w:tcW w:w="5910" w:type="dxa"/>
            <w:gridSpan w:val="2"/>
          </w:tcPr>
          <w:p w14:paraId="71FE1874" w14:textId="77777777" w:rsidR="00A83CD4" w:rsidRDefault="00A83CD4" w:rsidP="00A83CD4">
            <w:pPr>
              <w:jc w:val="both"/>
              <w:rPr>
                <w:rFonts w:ascii="Aptos" w:hAnsi="Aptos" w:cs="Arial"/>
              </w:rPr>
            </w:pPr>
            <w:r w:rsidRPr="008D3CBE">
              <w:rPr>
                <w:rFonts w:ascii="Aptos" w:hAnsi="Aptos" w:cs="Arial"/>
              </w:rPr>
              <w:t>Children and educators are to practice emergency evacuations so they know what to do and how to follow educator instructions</w:t>
            </w:r>
            <w:r>
              <w:rPr>
                <w:rFonts w:ascii="Aptos" w:hAnsi="Aptos" w:cs="Arial"/>
              </w:rPr>
              <w:t>.</w:t>
            </w:r>
          </w:p>
          <w:p w14:paraId="2CBED60C" w14:textId="77777777" w:rsidR="00A83CD4" w:rsidRPr="00A54D91" w:rsidRDefault="00A83CD4" w:rsidP="00A83CD4">
            <w:pPr>
              <w:rPr>
                <w:rFonts w:cstheme="minorHAnsi"/>
              </w:rPr>
            </w:pPr>
          </w:p>
        </w:tc>
        <w:tc>
          <w:tcPr>
            <w:tcW w:w="2121" w:type="dxa"/>
          </w:tcPr>
          <w:p w14:paraId="3026591C" w14:textId="4B30CE5E" w:rsidR="00A83CD4" w:rsidRPr="004E3380" w:rsidRDefault="00A83CD4" w:rsidP="00A83CD4">
            <w:pPr>
              <w:rPr>
                <w:rFonts w:ascii="Aptos" w:hAnsi="Aptos" w:cstheme="minorHAnsi"/>
              </w:rPr>
            </w:pPr>
            <w:r w:rsidRPr="004E3380">
              <w:rPr>
                <w:rFonts w:ascii="Aptos" w:hAnsi="Aptos" w:cstheme="minorHAnsi"/>
              </w:rPr>
              <w:t>Educators &amp; children</w:t>
            </w:r>
          </w:p>
        </w:tc>
        <w:tc>
          <w:tcPr>
            <w:tcW w:w="1957" w:type="dxa"/>
          </w:tcPr>
          <w:p w14:paraId="4A355D57" w14:textId="0E959532" w:rsidR="00A83CD4" w:rsidRPr="004E3380" w:rsidRDefault="00A83CD4" w:rsidP="00A83CD4">
            <w:pPr>
              <w:rPr>
                <w:rFonts w:ascii="Aptos" w:hAnsi="Aptos" w:cstheme="minorHAnsi"/>
              </w:rPr>
            </w:pPr>
            <w:r w:rsidRPr="004E3380">
              <w:rPr>
                <w:rFonts w:ascii="Aptos" w:hAnsi="Aptos" w:cstheme="minorHAnsi"/>
              </w:rPr>
              <w:t>Regularly during the year</w:t>
            </w:r>
          </w:p>
        </w:tc>
      </w:tr>
      <w:tr w:rsidR="00A83CD4" w:rsidRPr="00BD0534" w14:paraId="00A1CE3A" w14:textId="77777777" w:rsidTr="006B1E33">
        <w:tc>
          <w:tcPr>
            <w:tcW w:w="2274" w:type="dxa"/>
            <w:vMerge/>
          </w:tcPr>
          <w:p w14:paraId="23131448" w14:textId="77777777" w:rsidR="00A83CD4" w:rsidRPr="00BC338F" w:rsidRDefault="00A83CD4" w:rsidP="00A83CD4">
            <w:pPr>
              <w:rPr>
                <w:sz w:val="24"/>
                <w:szCs w:val="24"/>
              </w:rPr>
            </w:pPr>
          </w:p>
        </w:tc>
        <w:tc>
          <w:tcPr>
            <w:tcW w:w="1903" w:type="dxa"/>
            <w:vMerge/>
          </w:tcPr>
          <w:p w14:paraId="2DFDC647" w14:textId="77777777" w:rsidR="00A83CD4" w:rsidRPr="00A54D91" w:rsidRDefault="00A83CD4" w:rsidP="00A83CD4"/>
        </w:tc>
        <w:tc>
          <w:tcPr>
            <w:tcW w:w="1565" w:type="dxa"/>
            <w:vMerge/>
          </w:tcPr>
          <w:p w14:paraId="7BAC6D80" w14:textId="77777777" w:rsidR="00A83CD4" w:rsidRPr="00DB36AF" w:rsidRDefault="00A83CD4" w:rsidP="00A83CD4">
            <w:pPr>
              <w:jc w:val="center"/>
              <w:rPr>
                <w:b/>
                <w:bCs/>
                <w:strike/>
                <w:color w:val="00B050"/>
              </w:rPr>
            </w:pPr>
          </w:p>
        </w:tc>
        <w:tc>
          <w:tcPr>
            <w:tcW w:w="5910" w:type="dxa"/>
            <w:gridSpan w:val="2"/>
          </w:tcPr>
          <w:p w14:paraId="2CF84812" w14:textId="77777777" w:rsidR="00A83CD4" w:rsidRDefault="00A83CD4" w:rsidP="00A83CD4">
            <w:pPr>
              <w:jc w:val="both"/>
              <w:rPr>
                <w:rFonts w:ascii="Aptos" w:hAnsi="Aptos" w:cs="Arial"/>
              </w:rPr>
            </w:pPr>
            <w:r w:rsidRPr="008D3CBE">
              <w:rPr>
                <w:rFonts w:ascii="Aptos" w:hAnsi="Aptos" w:cs="Arial"/>
              </w:rPr>
              <w:t>Fire safety equipment may be used by educators if safe to do so.</w:t>
            </w:r>
          </w:p>
          <w:p w14:paraId="20F1D44B" w14:textId="77777777" w:rsidR="00A83CD4" w:rsidRPr="00A54D91" w:rsidRDefault="00A83CD4" w:rsidP="00A83CD4">
            <w:pPr>
              <w:rPr>
                <w:rFonts w:cstheme="minorHAnsi"/>
              </w:rPr>
            </w:pPr>
          </w:p>
        </w:tc>
        <w:tc>
          <w:tcPr>
            <w:tcW w:w="2121" w:type="dxa"/>
          </w:tcPr>
          <w:p w14:paraId="786A0068" w14:textId="3FECBA00" w:rsidR="00A83CD4" w:rsidRPr="00890508" w:rsidRDefault="00A83CD4" w:rsidP="00A83CD4">
            <w:pPr>
              <w:rPr>
                <w:rFonts w:ascii="Aptos" w:hAnsi="Aptos" w:cstheme="minorHAnsi"/>
              </w:rPr>
            </w:pPr>
            <w:r w:rsidRPr="00890508">
              <w:rPr>
                <w:rFonts w:ascii="Aptos" w:hAnsi="Aptos" w:cstheme="minorHAnsi"/>
              </w:rPr>
              <w:t>Educators</w:t>
            </w:r>
          </w:p>
        </w:tc>
        <w:tc>
          <w:tcPr>
            <w:tcW w:w="1957" w:type="dxa"/>
          </w:tcPr>
          <w:p w14:paraId="159E9AB5" w14:textId="7596582C" w:rsidR="00A83CD4" w:rsidRPr="00890508" w:rsidRDefault="00A83CD4" w:rsidP="00A83CD4">
            <w:pPr>
              <w:rPr>
                <w:rFonts w:ascii="Aptos" w:hAnsi="Aptos" w:cstheme="minorHAnsi"/>
              </w:rPr>
            </w:pPr>
            <w:r w:rsidRPr="00890508">
              <w:rPr>
                <w:rFonts w:ascii="Aptos" w:hAnsi="Aptos" w:cstheme="minorHAnsi"/>
              </w:rPr>
              <w:t>If required and safe to do so</w:t>
            </w:r>
          </w:p>
        </w:tc>
      </w:tr>
      <w:tr w:rsidR="00A83CD4" w:rsidRPr="00BD0534" w14:paraId="090C567A" w14:textId="77777777" w:rsidTr="006B1E33">
        <w:tc>
          <w:tcPr>
            <w:tcW w:w="2274" w:type="dxa"/>
            <w:vMerge/>
          </w:tcPr>
          <w:p w14:paraId="5A712A96" w14:textId="77777777" w:rsidR="00A83CD4" w:rsidRPr="00BC338F" w:rsidRDefault="00A83CD4" w:rsidP="00A83CD4">
            <w:pPr>
              <w:rPr>
                <w:sz w:val="24"/>
                <w:szCs w:val="24"/>
              </w:rPr>
            </w:pPr>
          </w:p>
        </w:tc>
        <w:tc>
          <w:tcPr>
            <w:tcW w:w="1903" w:type="dxa"/>
            <w:vMerge/>
          </w:tcPr>
          <w:p w14:paraId="427B9A14" w14:textId="77777777" w:rsidR="00A83CD4" w:rsidRPr="00A54D91" w:rsidRDefault="00A83CD4" w:rsidP="00A83CD4"/>
        </w:tc>
        <w:tc>
          <w:tcPr>
            <w:tcW w:w="1565" w:type="dxa"/>
            <w:vMerge/>
          </w:tcPr>
          <w:p w14:paraId="1AD2D18D" w14:textId="77777777" w:rsidR="00A83CD4" w:rsidRPr="00DB36AF" w:rsidRDefault="00A83CD4" w:rsidP="00A83CD4">
            <w:pPr>
              <w:jc w:val="center"/>
              <w:rPr>
                <w:b/>
                <w:bCs/>
                <w:strike/>
                <w:color w:val="00B050"/>
              </w:rPr>
            </w:pPr>
          </w:p>
        </w:tc>
        <w:tc>
          <w:tcPr>
            <w:tcW w:w="5910" w:type="dxa"/>
            <w:gridSpan w:val="2"/>
          </w:tcPr>
          <w:p w14:paraId="77E28A88" w14:textId="77777777" w:rsidR="00A83CD4" w:rsidRDefault="00A83CD4" w:rsidP="00A83CD4">
            <w:pPr>
              <w:rPr>
                <w:rFonts w:ascii="Aptos" w:hAnsi="Aptos" w:cs="Arial"/>
              </w:rPr>
            </w:pPr>
            <w:r w:rsidRPr="00DE5DF2">
              <w:rPr>
                <w:rFonts w:ascii="Aptos" w:hAnsi="Aptos" w:cs="Arial"/>
              </w:rPr>
              <w:t>First aid kit located in emergency trolley or storeroom</w:t>
            </w:r>
            <w:r>
              <w:rPr>
                <w:rFonts w:ascii="Aptos" w:hAnsi="Aptos" w:cs="Arial"/>
              </w:rPr>
              <w:t>.</w:t>
            </w:r>
          </w:p>
          <w:p w14:paraId="24BDD15C" w14:textId="77777777" w:rsidR="00A83CD4" w:rsidRPr="00A54D91" w:rsidRDefault="00A83CD4" w:rsidP="00A83CD4">
            <w:pPr>
              <w:rPr>
                <w:rFonts w:cstheme="minorHAnsi"/>
              </w:rPr>
            </w:pPr>
          </w:p>
        </w:tc>
        <w:tc>
          <w:tcPr>
            <w:tcW w:w="2121" w:type="dxa"/>
          </w:tcPr>
          <w:p w14:paraId="211586AC" w14:textId="48E9833C" w:rsidR="00A83CD4" w:rsidRPr="002F16D3" w:rsidRDefault="00A83CD4" w:rsidP="00A83CD4">
            <w:pPr>
              <w:rPr>
                <w:rFonts w:cstheme="minorHAnsi"/>
              </w:rPr>
            </w:pPr>
            <w:r w:rsidRPr="00585C20">
              <w:rPr>
                <w:rFonts w:ascii="Aptos" w:hAnsi="Aptos" w:cstheme="minorHAnsi"/>
              </w:rPr>
              <w:t>Educators</w:t>
            </w:r>
          </w:p>
        </w:tc>
        <w:tc>
          <w:tcPr>
            <w:tcW w:w="1957" w:type="dxa"/>
          </w:tcPr>
          <w:p w14:paraId="51DC3C91" w14:textId="415C6A24" w:rsidR="00A83CD4" w:rsidRPr="002F16D3" w:rsidRDefault="00A83CD4" w:rsidP="00A83CD4">
            <w:pPr>
              <w:rPr>
                <w:rFonts w:cstheme="minorHAnsi"/>
              </w:rPr>
            </w:pPr>
            <w:r w:rsidRPr="00585C20">
              <w:rPr>
                <w:rFonts w:ascii="Aptos" w:hAnsi="Aptos" w:cstheme="minorHAnsi"/>
              </w:rPr>
              <w:t xml:space="preserve"> If needed</w:t>
            </w:r>
          </w:p>
        </w:tc>
      </w:tr>
      <w:tr w:rsidR="00A83CD4" w:rsidRPr="00BD0534" w14:paraId="102A7F6A" w14:textId="77777777" w:rsidTr="006B1E33">
        <w:tc>
          <w:tcPr>
            <w:tcW w:w="8033" w:type="dxa"/>
            <w:gridSpan w:val="4"/>
          </w:tcPr>
          <w:p w14:paraId="31E75365" w14:textId="77777777" w:rsidR="00A83CD4" w:rsidRPr="00890508" w:rsidRDefault="00A83CD4" w:rsidP="00A83CD4">
            <w:pPr>
              <w:rPr>
                <w:rFonts w:ascii="Aptos" w:hAnsi="Aptos"/>
                <w:b/>
                <w:bCs/>
              </w:rPr>
            </w:pPr>
          </w:p>
          <w:p w14:paraId="19C5A682" w14:textId="56453345" w:rsidR="00A83CD4" w:rsidRPr="00890508" w:rsidRDefault="00A83CD4" w:rsidP="00A83CD4">
            <w:pPr>
              <w:rPr>
                <w:rFonts w:ascii="Aptos" w:hAnsi="Aptos"/>
              </w:rPr>
            </w:pPr>
            <w:r w:rsidRPr="00890508">
              <w:rPr>
                <w:rFonts w:ascii="Aptos" w:hAnsi="Aptos"/>
                <w:b/>
                <w:bCs/>
              </w:rPr>
              <w:t>Completed by:</w:t>
            </w:r>
            <w:r w:rsidRPr="00890508">
              <w:rPr>
                <w:rFonts w:ascii="Aptos" w:hAnsi="Aptos"/>
              </w:rPr>
              <w:t xml:space="preserve">    Virginia Ringrose</w:t>
            </w:r>
          </w:p>
          <w:p w14:paraId="4E918684" w14:textId="77777777" w:rsidR="00A83CD4" w:rsidRPr="00890508" w:rsidRDefault="00A83CD4" w:rsidP="00A83CD4">
            <w:pPr>
              <w:rPr>
                <w:rFonts w:ascii="Aptos" w:hAnsi="Aptos"/>
              </w:rPr>
            </w:pPr>
            <w:r w:rsidRPr="00890508">
              <w:rPr>
                <w:rFonts w:ascii="Aptos" w:hAnsi="Aptos"/>
              </w:rPr>
              <w:t xml:space="preserve">                            </w:t>
            </w:r>
          </w:p>
          <w:p w14:paraId="5798AF6D" w14:textId="77777777" w:rsidR="00A83CD4" w:rsidRDefault="00A83CD4" w:rsidP="00A83CD4">
            <w:pPr>
              <w:rPr>
                <w:rFonts w:ascii="Aptos" w:hAnsi="Aptos"/>
              </w:rPr>
            </w:pPr>
            <w:r w:rsidRPr="00890508">
              <w:rPr>
                <w:rFonts w:ascii="Aptos" w:hAnsi="Aptos"/>
                <w:b/>
                <w:bCs/>
              </w:rPr>
              <w:t>Signature:                                                                              Date:</w:t>
            </w:r>
            <w:r w:rsidRPr="00890508">
              <w:rPr>
                <w:rFonts w:ascii="Aptos" w:hAnsi="Aptos"/>
              </w:rPr>
              <w:t xml:space="preserve">  19/11/2025</w:t>
            </w:r>
          </w:p>
          <w:p w14:paraId="19CFCA67" w14:textId="67EDED1E" w:rsidR="00A83CD4" w:rsidRPr="00890508" w:rsidRDefault="00A83CD4" w:rsidP="00A83CD4">
            <w:pPr>
              <w:rPr>
                <w:rFonts w:ascii="Aptos" w:hAnsi="Aptos"/>
                <w:noProof/>
              </w:rPr>
            </w:pPr>
          </w:p>
        </w:tc>
        <w:tc>
          <w:tcPr>
            <w:tcW w:w="7697" w:type="dxa"/>
            <w:gridSpan w:val="3"/>
          </w:tcPr>
          <w:p w14:paraId="303486DF" w14:textId="77777777" w:rsidR="00A83CD4" w:rsidRDefault="00A83CD4" w:rsidP="00A83CD4">
            <w:pPr>
              <w:rPr>
                <w:rFonts w:ascii="Aptos" w:hAnsi="Aptos"/>
                <w:b/>
                <w:bCs/>
              </w:rPr>
            </w:pPr>
          </w:p>
          <w:p w14:paraId="6B7489E0" w14:textId="716A0D5D" w:rsidR="00A83CD4" w:rsidRPr="00890508" w:rsidRDefault="00A83CD4" w:rsidP="00A83CD4">
            <w:pPr>
              <w:rPr>
                <w:rFonts w:ascii="Aptos" w:hAnsi="Aptos"/>
                <w:b/>
                <w:bCs/>
              </w:rPr>
            </w:pPr>
            <w:r w:rsidRPr="00890508">
              <w:rPr>
                <w:rFonts w:ascii="Aptos" w:hAnsi="Aptos"/>
                <w:b/>
                <w:bCs/>
              </w:rPr>
              <w:t xml:space="preserve">Approved By:   </w:t>
            </w:r>
            <w:r w:rsidR="00716E1C">
              <w:rPr>
                <w:rFonts w:ascii="Aptos" w:hAnsi="Aptos"/>
                <w:b/>
                <w:bCs/>
              </w:rPr>
              <w:t>Rachael Bajo</w:t>
            </w:r>
          </w:p>
          <w:p w14:paraId="70DA55AD" w14:textId="77777777" w:rsidR="00A83CD4" w:rsidRPr="00890508" w:rsidRDefault="00A83CD4" w:rsidP="00A83CD4">
            <w:pPr>
              <w:rPr>
                <w:rFonts w:ascii="Aptos" w:hAnsi="Aptos"/>
                <w:b/>
                <w:bCs/>
              </w:rPr>
            </w:pPr>
          </w:p>
          <w:p w14:paraId="4674F6BD" w14:textId="22486B5E" w:rsidR="00A83CD4" w:rsidRPr="00890508" w:rsidRDefault="00A83CD4" w:rsidP="00A83CD4">
            <w:pPr>
              <w:rPr>
                <w:rFonts w:ascii="Aptos" w:hAnsi="Aptos"/>
              </w:rPr>
            </w:pPr>
            <w:r w:rsidRPr="00890508">
              <w:rPr>
                <w:rFonts w:ascii="Aptos" w:hAnsi="Aptos"/>
                <w:b/>
                <w:bCs/>
              </w:rPr>
              <w:t>Signature:                                                          Date:</w:t>
            </w:r>
            <w:r w:rsidRPr="00890508">
              <w:rPr>
                <w:rFonts w:ascii="Aptos" w:hAnsi="Aptos"/>
              </w:rPr>
              <w:t xml:space="preserve">  </w:t>
            </w:r>
            <w:r w:rsidR="00716E1C">
              <w:rPr>
                <w:rFonts w:ascii="Aptos" w:hAnsi="Aptos"/>
              </w:rPr>
              <w:t>19/11/2025</w:t>
            </w:r>
          </w:p>
        </w:tc>
      </w:tr>
    </w:tbl>
    <w:p w14:paraId="4A4DE1E5" w14:textId="77777777" w:rsidR="00170728" w:rsidRDefault="00170728" w:rsidP="00BD0534"/>
    <w:p w14:paraId="5D6A3EFA" w14:textId="77777777" w:rsidR="00DD1519" w:rsidRDefault="00DD1519" w:rsidP="00BD0534"/>
    <w:p w14:paraId="7627BC5E" w14:textId="77777777" w:rsidR="00A83CD4" w:rsidRDefault="00A83CD4" w:rsidP="00BD0534"/>
    <w:tbl>
      <w:tblPr>
        <w:tblStyle w:val="TableGrid"/>
        <w:tblW w:w="0" w:type="auto"/>
        <w:tblLook w:val="04A0" w:firstRow="1" w:lastRow="0" w:firstColumn="1" w:lastColumn="0" w:noHBand="0" w:noVBand="1"/>
      </w:tblPr>
      <w:tblGrid>
        <w:gridCol w:w="2334"/>
        <w:gridCol w:w="2421"/>
        <w:gridCol w:w="2218"/>
        <w:gridCol w:w="2336"/>
        <w:gridCol w:w="2421"/>
        <w:gridCol w:w="2218"/>
      </w:tblGrid>
      <w:tr w:rsidR="00C204AA" w:rsidRPr="00B74BE7" w14:paraId="7E30F908" w14:textId="77777777" w:rsidTr="00FA3D4D">
        <w:tc>
          <w:tcPr>
            <w:tcW w:w="13948" w:type="dxa"/>
            <w:gridSpan w:val="6"/>
            <w:shd w:val="clear" w:color="auto" w:fill="FFC000"/>
          </w:tcPr>
          <w:p w14:paraId="0082F4E1" w14:textId="7BF0CFA6" w:rsidR="00C204AA" w:rsidRPr="0019643A" w:rsidRDefault="00C204AA" w:rsidP="00FA3D4D">
            <w:pPr>
              <w:jc w:val="center"/>
              <w:rPr>
                <w:rFonts w:ascii="Aptos" w:hAnsi="Aptos"/>
                <w:b/>
                <w:bCs/>
                <w:sz w:val="32"/>
                <w:szCs w:val="32"/>
              </w:rPr>
            </w:pPr>
            <w:r w:rsidRPr="0019643A">
              <w:rPr>
                <w:rFonts w:ascii="Aptos" w:hAnsi="Aptos"/>
                <w:b/>
                <w:bCs/>
                <w:sz w:val="32"/>
                <w:szCs w:val="32"/>
              </w:rPr>
              <w:lastRenderedPageBreak/>
              <w:t xml:space="preserve">Risk Assessment Communication Record  -  </w:t>
            </w:r>
            <w:r w:rsidR="0019643A" w:rsidRPr="0019643A">
              <w:rPr>
                <w:rFonts w:ascii="Aptos" w:hAnsi="Aptos"/>
                <w:b/>
                <w:bCs/>
                <w:sz w:val="32"/>
                <w:szCs w:val="32"/>
              </w:rPr>
              <w:t>Cooking</w:t>
            </w:r>
          </w:p>
          <w:p w14:paraId="3AF90491" w14:textId="77777777" w:rsidR="00C204AA" w:rsidRPr="0019643A" w:rsidRDefault="00C204AA" w:rsidP="00FA3D4D">
            <w:pPr>
              <w:jc w:val="center"/>
              <w:rPr>
                <w:rFonts w:ascii="Aptos" w:hAnsi="Aptos"/>
                <w:b/>
                <w:bCs/>
                <w:sz w:val="32"/>
                <w:szCs w:val="32"/>
              </w:rPr>
            </w:pPr>
          </w:p>
        </w:tc>
      </w:tr>
      <w:tr w:rsidR="00C204AA" w:rsidRPr="00B74BE7" w14:paraId="22CE9478" w14:textId="77777777" w:rsidTr="00FA3D4D">
        <w:tc>
          <w:tcPr>
            <w:tcW w:w="2334" w:type="dxa"/>
            <w:tcBorders>
              <w:top w:val="single" w:sz="6" w:space="0" w:color="auto"/>
              <w:left w:val="single" w:sz="6" w:space="0" w:color="auto"/>
              <w:bottom w:val="single" w:sz="6" w:space="0" w:color="auto"/>
              <w:right w:val="single" w:sz="6" w:space="0" w:color="auto"/>
            </w:tcBorders>
          </w:tcPr>
          <w:p w14:paraId="37CE9BD2" w14:textId="57FC8EAA" w:rsidR="00C204AA" w:rsidRPr="0019643A" w:rsidRDefault="00C204AA" w:rsidP="00FA3D4D">
            <w:pPr>
              <w:rPr>
                <w:rStyle w:val="normaltextrun"/>
                <w:rFonts w:ascii="Aptos" w:hAnsi="Aptos" w:cs="Calibri"/>
                <w:b/>
                <w:bCs/>
                <w:lang w:val="en-US"/>
              </w:rPr>
            </w:pPr>
            <w:r w:rsidRPr="0019643A">
              <w:rPr>
                <w:rStyle w:val="normaltextrun"/>
                <w:rFonts w:ascii="Aptos" w:hAnsi="Aptos" w:cs="Calibri"/>
                <w:b/>
                <w:bCs/>
                <w:sz w:val="24"/>
                <w:szCs w:val="24"/>
                <w:lang w:val="en-US"/>
              </w:rPr>
              <w:t>D</w:t>
            </w:r>
            <w:r w:rsidRPr="0019643A">
              <w:rPr>
                <w:rStyle w:val="normaltextrun"/>
                <w:rFonts w:ascii="Aptos" w:hAnsi="Aptos" w:cs="Calibri"/>
                <w:b/>
                <w:bCs/>
                <w:lang w:val="en-US"/>
              </w:rPr>
              <w:t xml:space="preserve">ate of </w:t>
            </w:r>
            <w:r w:rsidR="004B45E0">
              <w:rPr>
                <w:rStyle w:val="normaltextrun"/>
                <w:rFonts w:ascii="Aptos" w:hAnsi="Aptos" w:cs="Calibri"/>
                <w:b/>
                <w:bCs/>
                <w:lang w:val="en-US"/>
              </w:rPr>
              <w:t>r</w:t>
            </w:r>
            <w:r w:rsidRPr="0019643A">
              <w:rPr>
                <w:rStyle w:val="normaltextrun"/>
                <w:rFonts w:ascii="Aptos" w:hAnsi="Aptos" w:cs="Calibri"/>
                <w:b/>
                <w:bCs/>
                <w:lang w:val="en-US"/>
              </w:rPr>
              <w:t xml:space="preserve">eview: </w:t>
            </w:r>
          </w:p>
          <w:p w14:paraId="0C3CA122" w14:textId="77777777" w:rsidR="00C204AA" w:rsidRPr="0019643A" w:rsidRDefault="00C204AA" w:rsidP="00FA3D4D">
            <w:pPr>
              <w:rPr>
                <w:rStyle w:val="normaltextrun"/>
                <w:rFonts w:ascii="Aptos" w:hAnsi="Aptos" w:cs="Calibri"/>
                <w:b/>
                <w:bCs/>
                <w:lang w:val="en-US"/>
              </w:rPr>
            </w:pPr>
          </w:p>
          <w:p w14:paraId="0CFE40AA" w14:textId="77777777" w:rsidR="00C204AA" w:rsidRPr="0019643A" w:rsidRDefault="00C204AA" w:rsidP="00FA3D4D">
            <w:pPr>
              <w:rPr>
                <w:rStyle w:val="normaltextrun"/>
                <w:rFonts w:ascii="Aptos" w:hAnsi="Aptos" w:cs="Calibri"/>
                <w:b/>
                <w:bCs/>
                <w:sz w:val="24"/>
                <w:szCs w:val="24"/>
                <w:lang w:val="en-US"/>
              </w:rPr>
            </w:pPr>
          </w:p>
        </w:tc>
        <w:tc>
          <w:tcPr>
            <w:tcW w:w="4639" w:type="dxa"/>
            <w:gridSpan w:val="2"/>
            <w:tcBorders>
              <w:top w:val="single" w:sz="6" w:space="0" w:color="auto"/>
              <w:left w:val="single" w:sz="6" w:space="0" w:color="auto"/>
              <w:bottom w:val="single" w:sz="6" w:space="0" w:color="auto"/>
              <w:right w:val="double" w:sz="12" w:space="0" w:color="EE0000"/>
            </w:tcBorders>
          </w:tcPr>
          <w:p w14:paraId="11036CCA" w14:textId="75FBD428" w:rsidR="00C204AA" w:rsidRPr="0019643A" w:rsidRDefault="00C204AA" w:rsidP="00FA3D4D">
            <w:pPr>
              <w:rPr>
                <w:rStyle w:val="normaltextrun"/>
                <w:rFonts w:ascii="Aptos" w:hAnsi="Aptos" w:cs="Calibri"/>
                <w:b/>
                <w:bCs/>
                <w:sz w:val="24"/>
                <w:szCs w:val="24"/>
                <w:lang w:val="en-US"/>
              </w:rPr>
            </w:pPr>
            <w:r w:rsidRPr="0019643A">
              <w:rPr>
                <w:rStyle w:val="normaltextrun"/>
                <w:rFonts w:ascii="Aptos" w:hAnsi="Aptos" w:cs="Calibri"/>
                <w:b/>
                <w:bCs/>
                <w:sz w:val="24"/>
                <w:szCs w:val="24"/>
                <w:lang w:val="en-US"/>
              </w:rPr>
              <w:t>P</w:t>
            </w:r>
            <w:r w:rsidRPr="0019643A">
              <w:rPr>
                <w:rStyle w:val="normaltextrun"/>
                <w:rFonts w:ascii="Aptos" w:hAnsi="Aptos" w:cs="Calibri"/>
                <w:b/>
                <w:bCs/>
                <w:lang w:val="en-US"/>
              </w:rPr>
              <w:t xml:space="preserve">erson who completed </w:t>
            </w:r>
            <w:r w:rsidR="004B45E0">
              <w:rPr>
                <w:rStyle w:val="normaltextrun"/>
                <w:rFonts w:ascii="Aptos" w:hAnsi="Aptos" w:cs="Calibri"/>
                <w:b/>
                <w:bCs/>
                <w:lang w:val="en-US"/>
              </w:rPr>
              <w:t>r</w:t>
            </w:r>
            <w:r w:rsidRPr="0019643A">
              <w:rPr>
                <w:rStyle w:val="normaltextrun"/>
                <w:rFonts w:ascii="Aptos" w:hAnsi="Aptos" w:cs="Calibri"/>
                <w:b/>
                <w:bCs/>
                <w:lang w:val="en-US"/>
              </w:rPr>
              <w:t>eview:</w:t>
            </w:r>
          </w:p>
        </w:tc>
        <w:tc>
          <w:tcPr>
            <w:tcW w:w="2336" w:type="dxa"/>
            <w:tcBorders>
              <w:top w:val="single" w:sz="6" w:space="0" w:color="auto"/>
              <w:left w:val="double" w:sz="12" w:space="0" w:color="EE0000"/>
              <w:bottom w:val="single" w:sz="6" w:space="0" w:color="auto"/>
              <w:right w:val="single" w:sz="6" w:space="0" w:color="auto"/>
            </w:tcBorders>
          </w:tcPr>
          <w:p w14:paraId="4B71293F" w14:textId="17D919AC" w:rsidR="00C204AA" w:rsidRPr="0019643A" w:rsidRDefault="00C204AA" w:rsidP="00FA3D4D">
            <w:pPr>
              <w:rPr>
                <w:rStyle w:val="normaltextrun"/>
                <w:rFonts w:ascii="Aptos" w:hAnsi="Aptos" w:cs="Calibri"/>
                <w:b/>
                <w:bCs/>
                <w:lang w:val="en-US"/>
              </w:rPr>
            </w:pPr>
            <w:r w:rsidRPr="0019643A">
              <w:rPr>
                <w:rStyle w:val="normaltextrun"/>
                <w:rFonts w:ascii="Aptos" w:hAnsi="Aptos" w:cs="Calibri"/>
                <w:b/>
                <w:bCs/>
                <w:sz w:val="24"/>
                <w:szCs w:val="24"/>
                <w:lang w:val="en-US"/>
              </w:rPr>
              <w:t>D</w:t>
            </w:r>
            <w:r w:rsidRPr="0019643A">
              <w:rPr>
                <w:rStyle w:val="normaltextrun"/>
                <w:rFonts w:ascii="Aptos" w:hAnsi="Aptos" w:cs="Calibri"/>
                <w:b/>
                <w:bCs/>
                <w:lang w:val="en-US"/>
              </w:rPr>
              <w:t xml:space="preserve">ate of </w:t>
            </w:r>
            <w:r w:rsidR="004B45E0">
              <w:rPr>
                <w:rStyle w:val="normaltextrun"/>
                <w:rFonts w:ascii="Aptos" w:hAnsi="Aptos" w:cs="Calibri"/>
                <w:b/>
                <w:bCs/>
                <w:lang w:val="en-US"/>
              </w:rPr>
              <w:t>r</w:t>
            </w:r>
            <w:r w:rsidRPr="0019643A">
              <w:rPr>
                <w:rStyle w:val="normaltextrun"/>
                <w:rFonts w:ascii="Aptos" w:hAnsi="Aptos" w:cs="Calibri"/>
                <w:b/>
                <w:bCs/>
                <w:lang w:val="en-US"/>
              </w:rPr>
              <w:t xml:space="preserve">eview: </w:t>
            </w:r>
          </w:p>
          <w:p w14:paraId="4F4821A3" w14:textId="77777777" w:rsidR="00C204AA" w:rsidRPr="0019643A" w:rsidRDefault="00C204AA" w:rsidP="00FA3D4D">
            <w:pPr>
              <w:rPr>
                <w:rStyle w:val="normaltextrun"/>
                <w:rFonts w:ascii="Aptos" w:hAnsi="Aptos" w:cs="Calibri"/>
                <w:b/>
                <w:bCs/>
                <w:sz w:val="24"/>
                <w:szCs w:val="24"/>
                <w:lang w:val="en-US"/>
              </w:rPr>
            </w:pPr>
          </w:p>
        </w:tc>
        <w:tc>
          <w:tcPr>
            <w:tcW w:w="4639" w:type="dxa"/>
            <w:gridSpan w:val="2"/>
            <w:tcBorders>
              <w:top w:val="single" w:sz="6" w:space="0" w:color="auto"/>
              <w:left w:val="single" w:sz="6" w:space="0" w:color="auto"/>
              <w:bottom w:val="single" w:sz="6" w:space="0" w:color="auto"/>
              <w:right w:val="single" w:sz="4" w:space="0" w:color="auto"/>
            </w:tcBorders>
          </w:tcPr>
          <w:p w14:paraId="1D3F5C8F" w14:textId="3F1CEF70" w:rsidR="00C204AA" w:rsidRPr="0019643A" w:rsidRDefault="00C204AA" w:rsidP="00FA3D4D">
            <w:pPr>
              <w:rPr>
                <w:rStyle w:val="normaltextrun"/>
                <w:rFonts w:ascii="Aptos" w:hAnsi="Aptos" w:cs="Calibri"/>
                <w:b/>
                <w:bCs/>
                <w:sz w:val="24"/>
                <w:szCs w:val="24"/>
                <w:lang w:val="en-US"/>
              </w:rPr>
            </w:pPr>
            <w:r w:rsidRPr="0019643A">
              <w:rPr>
                <w:rStyle w:val="normaltextrun"/>
                <w:rFonts w:ascii="Aptos" w:hAnsi="Aptos" w:cs="Calibri"/>
                <w:b/>
                <w:bCs/>
                <w:sz w:val="24"/>
                <w:szCs w:val="24"/>
                <w:lang w:val="en-US"/>
              </w:rPr>
              <w:t>P</w:t>
            </w:r>
            <w:r w:rsidRPr="0019643A">
              <w:rPr>
                <w:rStyle w:val="normaltextrun"/>
                <w:rFonts w:ascii="Aptos" w:hAnsi="Aptos" w:cs="Calibri"/>
                <w:b/>
                <w:bCs/>
                <w:lang w:val="en-US"/>
              </w:rPr>
              <w:t xml:space="preserve">erson who completed </w:t>
            </w:r>
            <w:r w:rsidR="004B45E0">
              <w:rPr>
                <w:rStyle w:val="normaltextrun"/>
                <w:rFonts w:ascii="Aptos" w:hAnsi="Aptos" w:cs="Calibri"/>
                <w:b/>
                <w:bCs/>
                <w:lang w:val="en-US"/>
              </w:rPr>
              <w:t>r</w:t>
            </w:r>
            <w:r w:rsidRPr="0019643A">
              <w:rPr>
                <w:rStyle w:val="normaltextrun"/>
                <w:rFonts w:ascii="Aptos" w:hAnsi="Aptos" w:cs="Calibri"/>
                <w:b/>
                <w:bCs/>
                <w:lang w:val="en-US"/>
              </w:rPr>
              <w:t>eview:</w:t>
            </w:r>
          </w:p>
        </w:tc>
      </w:tr>
      <w:tr w:rsidR="00C204AA" w:rsidRPr="00B74BE7" w14:paraId="458F99CA" w14:textId="77777777" w:rsidTr="00FA3D4D">
        <w:tc>
          <w:tcPr>
            <w:tcW w:w="6973" w:type="dxa"/>
            <w:gridSpan w:val="3"/>
            <w:tcBorders>
              <w:top w:val="single" w:sz="6" w:space="0" w:color="auto"/>
              <w:left w:val="single" w:sz="6" w:space="0" w:color="auto"/>
              <w:bottom w:val="single" w:sz="6" w:space="0" w:color="auto"/>
              <w:right w:val="double" w:sz="12" w:space="0" w:color="EE0000"/>
            </w:tcBorders>
          </w:tcPr>
          <w:p w14:paraId="6A22941C" w14:textId="77777777" w:rsidR="00C204AA" w:rsidRPr="0019643A" w:rsidRDefault="00C204AA" w:rsidP="00FA3D4D">
            <w:pPr>
              <w:rPr>
                <w:rStyle w:val="normaltextrun"/>
                <w:rFonts w:ascii="Aptos" w:hAnsi="Aptos" w:cs="Calibri"/>
                <w:b/>
                <w:bCs/>
                <w:sz w:val="24"/>
                <w:szCs w:val="24"/>
                <w:lang w:val="en-US"/>
              </w:rPr>
            </w:pPr>
            <w:r w:rsidRPr="0019643A">
              <w:rPr>
                <w:rStyle w:val="normaltextrun"/>
                <w:rFonts w:ascii="Aptos" w:hAnsi="Aptos" w:cs="Calibri"/>
                <w:b/>
                <w:bCs/>
                <w:sz w:val="24"/>
                <w:szCs w:val="24"/>
                <w:lang w:val="en-US"/>
              </w:rPr>
              <w:t xml:space="preserve">Changes Made: </w:t>
            </w:r>
            <w:r w:rsidRPr="00D45326">
              <w:rPr>
                <w:rStyle w:val="normaltextrun"/>
                <w:rFonts w:ascii="Aptos" w:hAnsi="Aptos" w:cs="Calibri"/>
                <w:b/>
                <w:bCs/>
                <w:sz w:val="24"/>
                <w:szCs w:val="24"/>
                <w:lang w:val="en-US"/>
              </w:rPr>
              <w:t>YES</w:t>
            </w:r>
            <w:r w:rsidRPr="0019643A">
              <w:rPr>
                <w:rStyle w:val="normaltextrun"/>
                <w:rFonts w:ascii="Aptos" w:hAnsi="Aptos" w:cs="Calibri"/>
                <w:b/>
                <w:bCs/>
                <w:sz w:val="24"/>
                <w:szCs w:val="24"/>
                <w:lang w:val="en-US"/>
              </w:rPr>
              <w:t xml:space="preserve">  /   NO</w:t>
            </w:r>
          </w:p>
        </w:tc>
        <w:tc>
          <w:tcPr>
            <w:tcW w:w="6975" w:type="dxa"/>
            <w:gridSpan w:val="3"/>
            <w:tcBorders>
              <w:top w:val="single" w:sz="6" w:space="0" w:color="auto"/>
              <w:left w:val="double" w:sz="12" w:space="0" w:color="EE0000"/>
              <w:bottom w:val="single" w:sz="6" w:space="0" w:color="auto"/>
              <w:right w:val="single" w:sz="4" w:space="0" w:color="auto"/>
            </w:tcBorders>
          </w:tcPr>
          <w:p w14:paraId="1E58AC87" w14:textId="77777777" w:rsidR="00C204AA" w:rsidRDefault="00C204AA" w:rsidP="00FA3D4D">
            <w:pPr>
              <w:rPr>
                <w:rStyle w:val="normaltextrun"/>
                <w:rFonts w:ascii="Aptos" w:hAnsi="Aptos" w:cs="Calibri"/>
                <w:b/>
                <w:bCs/>
                <w:sz w:val="24"/>
                <w:szCs w:val="24"/>
                <w:lang w:val="en-US"/>
              </w:rPr>
            </w:pPr>
            <w:r w:rsidRPr="0019643A">
              <w:rPr>
                <w:rStyle w:val="normaltextrun"/>
                <w:rFonts w:ascii="Aptos" w:hAnsi="Aptos" w:cs="Calibri"/>
                <w:b/>
                <w:bCs/>
                <w:sz w:val="24"/>
                <w:szCs w:val="24"/>
                <w:lang w:val="en-US"/>
              </w:rPr>
              <w:t>Changes Made: YES  /   NO</w:t>
            </w:r>
          </w:p>
          <w:p w14:paraId="4B98F22E" w14:textId="77777777" w:rsidR="00D45326" w:rsidRPr="0019643A" w:rsidRDefault="00D45326" w:rsidP="00FA3D4D">
            <w:pPr>
              <w:rPr>
                <w:rStyle w:val="normaltextrun"/>
                <w:rFonts w:ascii="Aptos" w:hAnsi="Aptos" w:cs="Calibri"/>
                <w:b/>
                <w:bCs/>
                <w:sz w:val="24"/>
                <w:szCs w:val="24"/>
                <w:lang w:val="en-US"/>
              </w:rPr>
            </w:pPr>
          </w:p>
        </w:tc>
      </w:tr>
      <w:tr w:rsidR="00C204AA" w:rsidRPr="00B74BE7" w14:paraId="661BEF54" w14:textId="77777777" w:rsidTr="00FA3D4D">
        <w:tc>
          <w:tcPr>
            <w:tcW w:w="6973" w:type="dxa"/>
            <w:gridSpan w:val="3"/>
            <w:tcBorders>
              <w:top w:val="single" w:sz="6" w:space="0" w:color="auto"/>
              <w:left w:val="single" w:sz="6" w:space="0" w:color="auto"/>
              <w:bottom w:val="single" w:sz="6" w:space="0" w:color="auto"/>
              <w:right w:val="double" w:sz="12" w:space="0" w:color="EE0000"/>
            </w:tcBorders>
          </w:tcPr>
          <w:p w14:paraId="310BB45F" w14:textId="4902DD6A" w:rsidR="00C204AA" w:rsidRPr="0019643A" w:rsidRDefault="00C204AA" w:rsidP="00FA3D4D">
            <w:pPr>
              <w:rPr>
                <w:rStyle w:val="normaltextrun"/>
                <w:rFonts w:ascii="Aptos" w:hAnsi="Aptos" w:cs="Calibri"/>
                <w:b/>
                <w:bCs/>
                <w:sz w:val="24"/>
                <w:szCs w:val="24"/>
                <w:lang w:val="en-US"/>
              </w:rPr>
            </w:pPr>
            <w:r w:rsidRPr="0019643A">
              <w:rPr>
                <w:rStyle w:val="normaltextrun"/>
                <w:rFonts w:ascii="Aptos" w:hAnsi="Aptos" w:cs="Calibri"/>
                <w:b/>
                <w:bCs/>
                <w:sz w:val="24"/>
                <w:szCs w:val="24"/>
                <w:lang w:val="en-US"/>
              </w:rPr>
              <w:t>Notes:</w:t>
            </w:r>
          </w:p>
          <w:p w14:paraId="2913801F" w14:textId="77777777" w:rsidR="00C204AA" w:rsidRPr="0019643A" w:rsidRDefault="00C204AA" w:rsidP="00FA3D4D">
            <w:pPr>
              <w:rPr>
                <w:rStyle w:val="normaltextrun"/>
                <w:rFonts w:ascii="Aptos" w:hAnsi="Aptos" w:cs="Calibri"/>
                <w:sz w:val="24"/>
                <w:szCs w:val="24"/>
                <w:lang w:val="en-US"/>
              </w:rPr>
            </w:pPr>
          </w:p>
          <w:p w14:paraId="6C26F668" w14:textId="77777777" w:rsidR="00C204AA" w:rsidRPr="0019643A" w:rsidRDefault="00C204AA" w:rsidP="00FA3D4D">
            <w:pPr>
              <w:rPr>
                <w:rStyle w:val="normaltextrun"/>
                <w:rFonts w:ascii="Aptos" w:hAnsi="Aptos" w:cs="Calibri"/>
                <w:sz w:val="24"/>
                <w:szCs w:val="24"/>
                <w:lang w:val="en-US"/>
              </w:rPr>
            </w:pPr>
          </w:p>
        </w:tc>
        <w:tc>
          <w:tcPr>
            <w:tcW w:w="6975" w:type="dxa"/>
            <w:gridSpan w:val="3"/>
            <w:tcBorders>
              <w:top w:val="single" w:sz="6" w:space="0" w:color="auto"/>
              <w:left w:val="double" w:sz="12" w:space="0" w:color="EE0000"/>
              <w:bottom w:val="single" w:sz="6" w:space="0" w:color="auto"/>
              <w:right w:val="single" w:sz="4" w:space="0" w:color="auto"/>
            </w:tcBorders>
          </w:tcPr>
          <w:p w14:paraId="2DC7E91F" w14:textId="77777777" w:rsidR="00C204AA" w:rsidRPr="0019643A" w:rsidRDefault="00C204AA" w:rsidP="00FA3D4D">
            <w:pPr>
              <w:rPr>
                <w:rStyle w:val="normaltextrun"/>
                <w:rFonts w:ascii="Aptos" w:hAnsi="Aptos" w:cs="Calibri"/>
                <w:b/>
                <w:bCs/>
                <w:sz w:val="24"/>
                <w:szCs w:val="24"/>
                <w:lang w:val="en-US"/>
              </w:rPr>
            </w:pPr>
            <w:r w:rsidRPr="0019643A">
              <w:rPr>
                <w:rStyle w:val="normaltextrun"/>
                <w:rFonts w:ascii="Aptos" w:hAnsi="Aptos" w:cs="Calibri"/>
                <w:b/>
                <w:bCs/>
                <w:sz w:val="24"/>
                <w:szCs w:val="24"/>
                <w:lang w:val="en-US"/>
              </w:rPr>
              <w:t>Notes:</w:t>
            </w:r>
          </w:p>
          <w:p w14:paraId="69470F1E" w14:textId="77777777" w:rsidR="00C204AA" w:rsidRPr="0019643A" w:rsidRDefault="00C204AA" w:rsidP="00FA3D4D">
            <w:pPr>
              <w:rPr>
                <w:rStyle w:val="normaltextrun"/>
                <w:rFonts w:ascii="Aptos" w:hAnsi="Aptos" w:cs="Calibri"/>
                <w:b/>
                <w:bCs/>
                <w:sz w:val="24"/>
                <w:szCs w:val="24"/>
                <w:lang w:val="en-US"/>
              </w:rPr>
            </w:pPr>
          </w:p>
        </w:tc>
      </w:tr>
      <w:tr w:rsidR="00C204AA" w:rsidRPr="00B74BE7" w14:paraId="1439E52B" w14:textId="77777777" w:rsidTr="00FA3D4D">
        <w:tc>
          <w:tcPr>
            <w:tcW w:w="2334" w:type="dxa"/>
            <w:tcBorders>
              <w:top w:val="single" w:sz="6" w:space="0" w:color="auto"/>
              <w:left w:val="single" w:sz="6" w:space="0" w:color="auto"/>
              <w:bottom w:val="single" w:sz="6" w:space="0" w:color="auto"/>
              <w:right w:val="single" w:sz="6" w:space="0" w:color="auto"/>
            </w:tcBorders>
          </w:tcPr>
          <w:p w14:paraId="58B945E7" w14:textId="1E5D515A" w:rsidR="00C204AA" w:rsidRPr="0019643A" w:rsidRDefault="00C204AA" w:rsidP="00FA3D4D">
            <w:pPr>
              <w:rPr>
                <w:rFonts w:ascii="Aptos" w:hAnsi="Aptos"/>
                <w:b/>
                <w:bCs/>
                <w:sz w:val="24"/>
                <w:szCs w:val="24"/>
              </w:rPr>
            </w:pPr>
            <w:r w:rsidRPr="0019643A">
              <w:rPr>
                <w:rStyle w:val="normaltextrun"/>
                <w:rFonts w:ascii="Aptos" w:hAnsi="Aptos" w:cs="Calibri"/>
                <w:b/>
                <w:bCs/>
                <w:sz w:val="24"/>
                <w:szCs w:val="24"/>
                <w:lang w:val="en-US"/>
              </w:rPr>
              <w:t>Staff Name</w:t>
            </w:r>
            <w:r w:rsidRPr="0019643A">
              <w:rPr>
                <w:rStyle w:val="eop"/>
                <w:rFonts w:ascii="Aptos" w:hAnsi="Aptos" w:cs="Calibri"/>
                <w:b/>
                <w:bCs/>
                <w:sz w:val="24"/>
                <w:szCs w:val="24"/>
              </w:rPr>
              <w:t> </w:t>
            </w:r>
          </w:p>
        </w:tc>
        <w:tc>
          <w:tcPr>
            <w:tcW w:w="2421" w:type="dxa"/>
            <w:tcBorders>
              <w:top w:val="single" w:sz="6" w:space="0" w:color="auto"/>
              <w:left w:val="single" w:sz="6" w:space="0" w:color="auto"/>
              <w:bottom w:val="single" w:sz="6" w:space="0" w:color="auto"/>
              <w:right w:val="single" w:sz="6" w:space="0" w:color="auto"/>
            </w:tcBorders>
          </w:tcPr>
          <w:p w14:paraId="56BB8755" w14:textId="21DB9DB6" w:rsidR="00C204AA" w:rsidRPr="0019643A" w:rsidRDefault="00C204AA" w:rsidP="00FA3D4D">
            <w:pPr>
              <w:rPr>
                <w:rFonts w:ascii="Aptos" w:hAnsi="Aptos"/>
                <w:b/>
                <w:bCs/>
                <w:sz w:val="24"/>
                <w:szCs w:val="24"/>
              </w:rPr>
            </w:pPr>
            <w:r w:rsidRPr="0019643A">
              <w:rPr>
                <w:rStyle w:val="normaltextrun"/>
                <w:rFonts w:ascii="Aptos" w:hAnsi="Aptos" w:cs="Calibri"/>
                <w:b/>
                <w:bCs/>
                <w:sz w:val="24"/>
                <w:szCs w:val="24"/>
                <w:lang w:val="en-US"/>
              </w:rPr>
              <w:t xml:space="preserve">I have read and understood this </w:t>
            </w:r>
            <w:r w:rsidR="00D45326">
              <w:rPr>
                <w:rStyle w:val="normaltextrun"/>
                <w:rFonts w:ascii="Aptos" w:hAnsi="Aptos" w:cs="Calibri"/>
                <w:b/>
                <w:bCs/>
                <w:sz w:val="24"/>
                <w:szCs w:val="24"/>
                <w:lang w:val="en-US"/>
              </w:rPr>
              <w:t>r</w:t>
            </w:r>
            <w:r w:rsidRPr="0019643A">
              <w:rPr>
                <w:rStyle w:val="normaltextrun"/>
                <w:rFonts w:ascii="Aptos" w:hAnsi="Aptos" w:cs="Calibri"/>
                <w:b/>
                <w:bCs/>
                <w:sz w:val="24"/>
                <w:szCs w:val="24"/>
                <w:lang w:val="en-US"/>
              </w:rPr>
              <w:t xml:space="preserve">isk </w:t>
            </w:r>
            <w:r w:rsidR="00D45326">
              <w:rPr>
                <w:rStyle w:val="normaltextrun"/>
                <w:rFonts w:ascii="Aptos" w:hAnsi="Aptos" w:cs="Calibri"/>
                <w:b/>
                <w:bCs/>
                <w:sz w:val="24"/>
                <w:szCs w:val="24"/>
                <w:lang w:val="en-US"/>
              </w:rPr>
              <w:t>a</w:t>
            </w:r>
            <w:r w:rsidRPr="0019643A">
              <w:rPr>
                <w:rStyle w:val="normaltextrun"/>
                <w:rFonts w:ascii="Aptos" w:hAnsi="Aptos" w:cs="Calibri"/>
                <w:b/>
                <w:bCs/>
                <w:sz w:val="24"/>
                <w:szCs w:val="24"/>
                <w:lang w:val="en-US"/>
              </w:rPr>
              <w:t>ssessment (tick)</w:t>
            </w:r>
            <w:r w:rsidRPr="0019643A">
              <w:rPr>
                <w:rStyle w:val="eop"/>
                <w:rFonts w:ascii="Aptos" w:hAnsi="Aptos" w:cs="Calibri"/>
                <w:b/>
                <w:bCs/>
                <w:sz w:val="24"/>
                <w:szCs w:val="24"/>
              </w:rPr>
              <w:t> </w:t>
            </w:r>
          </w:p>
        </w:tc>
        <w:tc>
          <w:tcPr>
            <w:tcW w:w="2218" w:type="dxa"/>
            <w:tcBorders>
              <w:top w:val="single" w:sz="6" w:space="0" w:color="auto"/>
              <w:left w:val="single" w:sz="6" w:space="0" w:color="auto"/>
              <w:bottom w:val="single" w:sz="6" w:space="0" w:color="auto"/>
              <w:right w:val="double" w:sz="12" w:space="0" w:color="EE0000"/>
            </w:tcBorders>
          </w:tcPr>
          <w:p w14:paraId="7343AE9A" w14:textId="77777777" w:rsidR="00C204AA" w:rsidRPr="0019643A" w:rsidRDefault="00C204AA" w:rsidP="00FA3D4D">
            <w:pPr>
              <w:rPr>
                <w:rFonts w:ascii="Aptos" w:hAnsi="Aptos"/>
                <w:b/>
                <w:bCs/>
                <w:sz w:val="24"/>
                <w:szCs w:val="24"/>
              </w:rPr>
            </w:pPr>
            <w:r w:rsidRPr="0019643A">
              <w:rPr>
                <w:rStyle w:val="normaltextrun"/>
                <w:rFonts w:ascii="Aptos" w:hAnsi="Aptos" w:cs="Calibri"/>
                <w:b/>
                <w:bCs/>
                <w:sz w:val="24"/>
                <w:szCs w:val="24"/>
                <w:lang w:val="en-US"/>
              </w:rPr>
              <w:t>Date &amp; Signature</w:t>
            </w:r>
            <w:r w:rsidRPr="0019643A">
              <w:rPr>
                <w:rStyle w:val="eop"/>
                <w:rFonts w:ascii="Aptos" w:hAnsi="Aptos" w:cs="Calibri"/>
                <w:b/>
                <w:bCs/>
                <w:sz w:val="24"/>
                <w:szCs w:val="24"/>
              </w:rPr>
              <w:t> </w:t>
            </w:r>
          </w:p>
        </w:tc>
        <w:tc>
          <w:tcPr>
            <w:tcW w:w="2336" w:type="dxa"/>
            <w:tcBorders>
              <w:top w:val="single" w:sz="6" w:space="0" w:color="auto"/>
              <w:left w:val="double" w:sz="12" w:space="0" w:color="EE0000"/>
              <w:bottom w:val="single" w:sz="6" w:space="0" w:color="auto"/>
              <w:right w:val="single" w:sz="6" w:space="0" w:color="auto"/>
            </w:tcBorders>
          </w:tcPr>
          <w:p w14:paraId="068E4B46" w14:textId="76C2EE01" w:rsidR="00C204AA" w:rsidRPr="0019643A" w:rsidRDefault="00C204AA" w:rsidP="00FA3D4D">
            <w:pPr>
              <w:rPr>
                <w:rFonts w:ascii="Aptos" w:hAnsi="Aptos"/>
                <w:b/>
                <w:bCs/>
                <w:sz w:val="24"/>
                <w:szCs w:val="24"/>
              </w:rPr>
            </w:pPr>
            <w:r w:rsidRPr="0019643A">
              <w:rPr>
                <w:rStyle w:val="normaltextrun"/>
                <w:rFonts w:ascii="Aptos" w:hAnsi="Aptos" w:cs="Calibri"/>
                <w:b/>
                <w:bCs/>
                <w:sz w:val="24"/>
                <w:szCs w:val="24"/>
                <w:lang w:val="en-US"/>
              </w:rPr>
              <w:t>Staff Name</w:t>
            </w:r>
            <w:r w:rsidRPr="0019643A">
              <w:rPr>
                <w:rStyle w:val="eop"/>
                <w:rFonts w:ascii="Aptos" w:hAnsi="Aptos" w:cs="Calibri"/>
                <w:b/>
                <w:bCs/>
                <w:sz w:val="24"/>
                <w:szCs w:val="24"/>
              </w:rPr>
              <w:t> </w:t>
            </w:r>
          </w:p>
        </w:tc>
        <w:tc>
          <w:tcPr>
            <w:tcW w:w="2421" w:type="dxa"/>
            <w:tcBorders>
              <w:top w:val="single" w:sz="6" w:space="0" w:color="auto"/>
              <w:left w:val="single" w:sz="6" w:space="0" w:color="auto"/>
              <w:bottom w:val="single" w:sz="6" w:space="0" w:color="auto"/>
              <w:right w:val="single" w:sz="6" w:space="0" w:color="auto"/>
            </w:tcBorders>
          </w:tcPr>
          <w:p w14:paraId="1BEA83B0" w14:textId="10E6A377" w:rsidR="00C204AA" w:rsidRPr="0019643A" w:rsidRDefault="00C204AA" w:rsidP="00FA3D4D">
            <w:pPr>
              <w:rPr>
                <w:rFonts w:ascii="Aptos" w:hAnsi="Aptos" w:cs="Calibri"/>
                <w:b/>
                <w:bCs/>
                <w:sz w:val="24"/>
                <w:szCs w:val="24"/>
                <w:lang w:val="en-US"/>
              </w:rPr>
            </w:pPr>
            <w:r w:rsidRPr="0019643A">
              <w:rPr>
                <w:rStyle w:val="normaltextrun"/>
                <w:rFonts w:ascii="Aptos" w:hAnsi="Aptos" w:cs="Calibri"/>
                <w:b/>
                <w:bCs/>
                <w:sz w:val="24"/>
                <w:szCs w:val="24"/>
                <w:lang w:val="en-US"/>
              </w:rPr>
              <w:t xml:space="preserve">I have read and understood this </w:t>
            </w:r>
            <w:r w:rsidR="00D45326">
              <w:rPr>
                <w:rStyle w:val="normaltextrun"/>
                <w:rFonts w:ascii="Aptos" w:hAnsi="Aptos" w:cs="Calibri"/>
                <w:b/>
                <w:bCs/>
                <w:sz w:val="24"/>
                <w:szCs w:val="24"/>
                <w:lang w:val="en-US"/>
              </w:rPr>
              <w:t>r</w:t>
            </w:r>
            <w:r w:rsidRPr="0019643A">
              <w:rPr>
                <w:rStyle w:val="normaltextrun"/>
                <w:rFonts w:ascii="Aptos" w:hAnsi="Aptos" w:cs="Calibri"/>
                <w:b/>
                <w:bCs/>
                <w:sz w:val="24"/>
                <w:szCs w:val="24"/>
                <w:lang w:val="en-US"/>
              </w:rPr>
              <w:t xml:space="preserve">isk </w:t>
            </w:r>
            <w:r w:rsidR="00D45326">
              <w:rPr>
                <w:rStyle w:val="normaltextrun"/>
                <w:rFonts w:ascii="Aptos" w:hAnsi="Aptos" w:cs="Calibri"/>
                <w:b/>
                <w:bCs/>
                <w:sz w:val="24"/>
                <w:szCs w:val="24"/>
                <w:lang w:val="en-US"/>
              </w:rPr>
              <w:t>a</w:t>
            </w:r>
            <w:r w:rsidRPr="0019643A">
              <w:rPr>
                <w:rStyle w:val="normaltextrun"/>
                <w:rFonts w:ascii="Aptos" w:hAnsi="Aptos" w:cs="Calibri"/>
                <w:b/>
                <w:bCs/>
                <w:sz w:val="24"/>
                <w:szCs w:val="24"/>
                <w:lang w:val="en-US"/>
              </w:rPr>
              <w:t>ssessment (tick)</w:t>
            </w:r>
            <w:r w:rsidRPr="0019643A">
              <w:rPr>
                <w:rStyle w:val="eop"/>
                <w:rFonts w:ascii="Aptos" w:hAnsi="Aptos" w:cs="Calibri"/>
                <w:b/>
                <w:bCs/>
                <w:sz w:val="24"/>
                <w:szCs w:val="24"/>
              </w:rPr>
              <w:t> </w:t>
            </w:r>
          </w:p>
        </w:tc>
        <w:tc>
          <w:tcPr>
            <w:tcW w:w="2218" w:type="dxa"/>
            <w:tcBorders>
              <w:top w:val="single" w:sz="6" w:space="0" w:color="auto"/>
              <w:left w:val="single" w:sz="6" w:space="0" w:color="auto"/>
              <w:bottom w:val="single" w:sz="6" w:space="0" w:color="auto"/>
              <w:right w:val="single" w:sz="4" w:space="0" w:color="auto"/>
            </w:tcBorders>
          </w:tcPr>
          <w:p w14:paraId="0ECAC6D0" w14:textId="77777777" w:rsidR="00C204AA" w:rsidRPr="0019643A" w:rsidRDefault="00C204AA" w:rsidP="00FA3D4D">
            <w:pPr>
              <w:rPr>
                <w:rFonts w:ascii="Aptos" w:hAnsi="Aptos"/>
                <w:b/>
                <w:bCs/>
                <w:sz w:val="24"/>
                <w:szCs w:val="24"/>
              </w:rPr>
            </w:pPr>
            <w:r w:rsidRPr="0019643A">
              <w:rPr>
                <w:rStyle w:val="normaltextrun"/>
                <w:rFonts w:ascii="Aptos" w:hAnsi="Aptos" w:cs="Calibri"/>
                <w:b/>
                <w:bCs/>
                <w:sz w:val="24"/>
                <w:szCs w:val="24"/>
                <w:lang w:val="en-US"/>
              </w:rPr>
              <w:t>Date &amp; Signature</w:t>
            </w:r>
            <w:r w:rsidRPr="0019643A">
              <w:rPr>
                <w:rStyle w:val="eop"/>
                <w:rFonts w:ascii="Aptos" w:hAnsi="Aptos" w:cs="Calibri"/>
                <w:b/>
                <w:bCs/>
                <w:sz w:val="24"/>
                <w:szCs w:val="24"/>
              </w:rPr>
              <w:t> </w:t>
            </w:r>
          </w:p>
        </w:tc>
      </w:tr>
      <w:tr w:rsidR="00C204AA" w:rsidRPr="00B74BE7" w14:paraId="636362AE" w14:textId="77777777" w:rsidTr="00FA3D4D">
        <w:tc>
          <w:tcPr>
            <w:tcW w:w="2334" w:type="dxa"/>
          </w:tcPr>
          <w:p w14:paraId="0C1960AA" w14:textId="77777777" w:rsidR="00C204AA" w:rsidRPr="0019643A" w:rsidRDefault="00C204AA" w:rsidP="00FA3D4D">
            <w:pPr>
              <w:rPr>
                <w:rFonts w:ascii="Aptos" w:hAnsi="Aptos"/>
                <w:sz w:val="32"/>
                <w:szCs w:val="32"/>
              </w:rPr>
            </w:pPr>
          </w:p>
        </w:tc>
        <w:tc>
          <w:tcPr>
            <w:tcW w:w="2421" w:type="dxa"/>
          </w:tcPr>
          <w:p w14:paraId="449E1C85"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00B8EE17"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51929EAE" w14:textId="77777777" w:rsidR="00C204AA" w:rsidRPr="0019643A" w:rsidRDefault="00C204AA" w:rsidP="00FA3D4D">
            <w:pPr>
              <w:rPr>
                <w:rFonts w:ascii="Aptos" w:hAnsi="Aptos"/>
                <w:sz w:val="32"/>
                <w:szCs w:val="32"/>
              </w:rPr>
            </w:pPr>
          </w:p>
        </w:tc>
        <w:tc>
          <w:tcPr>
            <w:tcW w:w="2421" w:type="dxa"/>
          </w:tcPr>
          <w:p w14:paraId="00DE4724" w14:textId="77777777" w:rsidR="00C204AA" w:rsidRPr="0019643A" w:rsidRDefault="00C204AA" w:rsidP="00FA3D4D">
            <w:pPr>
              <w:rPr>
                <w:rFonts w:ascii="Aptos" w:hAnsi="Aptos"/>
                <w:sz w:val="32"/>
                <w:szCs w:val="32"/>
              </w:rPr>
            </w:pPr>
          </w:p>
        </w:tc>
        <w:tc>
          <w:tcPr>
            <w:tcW w:w="2218" w:type="dxa"/>
          </w:tcPr>
          <w:p w14:paraId="6A5BEB6B" w14:textId="77777777" w:rsidR="00C204AA" w:rsidRPr="0019643A" w:rsidRDefault="00C204AA" w:rsidP="00FA3D4D">
            <w:pPr>
              <w:rPr>
                <w:rFonts w:ascii="Aptos" w:hAnsi="Aptos"/>
                <w:sz w:val="32"/>
                <w:szCs w:val="32"/>
              </w:rPr>
            </w:pPr>
          </w:p>
        </w:tc>
      </w:tr>
      <w:tr w:rsidR="00C204AA" w:rsidRPr="00B74BE7" w14:paraId="42F577DF" w14:textId="77777777" w:rsidTr="00FA3D4D">
        <w:tc>
          <w:tcPr>
            <w:tcW w:w="2334" w:type="dxa"/>
          </w:tcPr>
          <w:p w14:paraId="76CD8759" w14:textId="77777777" w:rsidR="00C204AA" w:rsidRPr="0019643A" w:rsidRDefault="00C204AA" w:rsidP="00FA3D4D">
            <w:pPr>
              <w:rPr>
                <w:rFonts w:ascii="Aptos" w:hAnsi="Aptos"/>
                <w:sz w:val="32"/>
                <w:szCs w:val="32"/>
              </w:rPr>
            </w:pPr>
          </w:p>
        </w:tc>
        <w:tc>
          <w:tcPr>
            <w:tcW w:w="2421" w:type="dxa"/>
          </w:tcPr>
          <w:p w14:paraId="45CE4EE1"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16B4D6CC"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32A10768" w14:textId="77777777" w:rsidR="00C204AA" w:rsidRPr="0019643A" w:rsidRDefault="00C204AA" w:rsidP="00FA3D4D">
            <w:pPr>
              <w:rPr>
                <w:rFonts w:ascii="Aptos" w:hAnsi="Aptos"/>
                <w:sz w:val="32"/>
                <w:szCs w:val="32"/>
              </w:rPr>
            </w:pPr>
          </w:p>
        </w:tc>
        <w:tc>
          <w:tcPr>
            <w:tcW w:w="2421" w:type="dxa"/>
          </w:tcPr>
          <w:p w14:paraId="66A5FC91" w14:textId="77777777" w:rsidR="00C204AA" w:rsidRPr="0019643A" w:rsidRDefault="00C204AA" w:rsidP="00FA3D4D">
            <w:pPr>
              <w:rPr>
                <w:rFonts w:ascii="Aptos" w:hAnsi="Aptos"/>
                <w:sz w:val="32"/>
                <w:szCs w:val="32"/>
              </w:rPr>
            </w:pPr>
          </w:p>
        </w:tc>
        <w:tc>
          <w:tcPr>
            <w:tcW w:w="2218" w:type="dxa"/>
          </w:tcPr>
          <w:p w14:paraId="08D73413" w14:textId="77777777" w:rsidR="00C204AA" w:rsidRPr="0019643A" w:rsidRDefault="00C204AA" w:rsidP="00FA3D4D">
            <w:pPr>
              <w:rPr>
                <w:rFonts w:ascii="Aptos" w:hAnsi="Aptos"/>
                <w:sz w:val="32"/>
                <w:szCs w:val="32"/>
              </w:rPr>
            </w:pPr>
          </w:p>
        </w:tc>
      </w:tr>
      <w:tr w:rsidR="00C204AA" w:rsidRPr="00B74BE7" w14:paraId="2165A06B" w14:textId="77777777" w:rsidTr="00FA3D4D">
        <w:tc>
          <w:tcPr>
            <w:tcW w:w="2334" w:type="dxa"/>
          </w:tcPr>
          <w:p w14:paraId="5E047DFA" w14:textId="77777777" w:rsidR="00C204AA" w:rsidRPr="0019643A" w:rsidRDefault="00C204AA" w:rsidP="00FA3D4D">
            <w:pPr>
              <w:rPr>
                <w:rFonts w:ascii="Aptos" w:hAnsi="Aptos"/>
                <w:sz w:val="32"/>
                <w:szCs w:val="32"/>
              </w:rPr>
            </w:pPr>
          </w:p>
        </w:tc>
        <w:tc>
          <w:tcPr>
            <w:tcW w:w="2421" w:type="dxa"/>
          </w:tcPr>
          <w:p w14:paraId="6D61C319"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5A8689C5"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766035C9" w14:textId="77777777" w:rsidR="00C204AA" w:rsidRPr="0019643A" w:rsidRDefault="00C204AA" w:rsidP="00FA3D4D">
            <w:pPr>
              <w:rPr>
                <w:rFonts w:ascii="Aptos" w:hAnsi="Aptos"/>
                <w:sz w:val="32"/>
                <w:szCs w:val="32"/>
              </w:rPr>
            </w:pPr>
          </w:p>
        </w:tc>
        <w:tc>
          <w:tcPr>
            <w:tcW w:w="2421" w:type="dxa"/>
          </w:tcPr>
          <w:p w14:paraId="63FC5D73" w14:textId="77777777" w:rsidR="00C204AA" w:rsidRPr="0019643A" w:rsidRDefault="00C204AA" w:rsidP="00FA3D4D">
            <w:pPr>
              <w:rPr>
                <w:rFonts w:ascii="Aptos" w:hAnsi="Aptos"/>
                <w:sz w:val="32"/>
                <w:szCs w:val="32"/>
              </w:rPr>
            </w:pPr>
          </w:p>
        </w:tc>
        <w:tc>
          <w:tcPr>
            <w:tcW w:w="2218" w:type="dxa"/>
          </w:tcPr>
          <w:p w14:paraId="6399E150" w14:textId="77777777" w:rsidR="00C204AA" w:rsidRPr="0019643A" w:rsidRDefault="00C204AA" w:rsidP="00FA3D4D">
            <w:pPr>
              <w:rPr>
                <w:rFonts w:ascii="Aptos" w:hAnsi="Aptos"/>
                <w:sz w:val="32"/>
                <w:szCs w:val="32"/>
              </w:rPr>
            </w:pPr>
          </w:p>
        </w:tc>
      </w:tr>
      <w:tr w:rsidR="00C204AA" w:rsidRPr="00B74BE7" w14:paraId="59A36683" w14:textId="77777777" w:rsidTr="00FA3D4D">
        <w:tc>
          <w:tcPr>
            <w:tcW w:w="2334" w:type="dxa"/>
          </w:tcPr>
          <w:p w14:paraId="52C7E0FE" w14:textId="77777777" w:rsidR="00C204AA" w:rsidRPr="0019643A" w:rsidRDefault="00C204AA" w:rsidP="00FA3D4D">
            <w:pPr>
              <w:rPr>
                <w:rFonts w:ascii="Aptos" w:hAnsi="Aptos"/>
                <w:sz w:val="32"/>
                <w:szCs w:val="32"/>
              </w:rPr>
            </w:pPr>
          </w:p>
        </w:tc>
        <w:tc>
          <w:tcPr>
            <w:tcW w:w="2421" w:type="dxa"/>
          </w:tcPr>
          <w:p w14:paraId="590F4BFC"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3AE2E8F9"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2E107DE9" w14:textId="77777777" w:rsidR="00C204AA" w:rsidRPr="0019643A" w:rsidRDefault="00C204AA" w:rsidP="00FA3D4D">
            <w:pPr>
              <w:rPr>
                <w:rFonts w:ascii="Aptos" w:hAnsi="Aptos"/>
                <w:sz w:val="32"/>
                <w:szCs w:val="32"/>
              </w:rPr>
            </w:pPr>
          </w:p>
        </w:tc>
        <w:tc>
          <w:tcPr>
            <w:tcW w:w="2421" w:type="dxa"/>
          </w:tcPr>
          <w:p w14:paraId="49BB2B3C" w14:textId="77777777" w:rsidR="00C204AA" w:rsidRPr="0019643A" w:rsidRDefault="00C204AA" w:rsidP="00FA3D4D">
            <w:pPr>
              <w:rPr>
                <w:rFonts w:ascii="Aptos" w:hAnsi="Aptos"/>
                <w:sz w:val="32"/>
                <w:szCs w:val="32"/>
              </w:rPr>
            </w:pPr>
          </w:p>
        </w:tc>
        <w:tc>
          <w:tcPr>
            <w:tcW w:w="2218" w:type="dxa"/>
          </w:tcPr>
          <w:p w14:paraId="2C76839A" w14:textId="77777777" w:rsidR="00C204AA" w:rsidRPr="0019643A" w:rsidRDefault="00C204AA" w:rsidP="00FA3D4D">
            <w:pPr>
              <w:rPr>
                <w:rFonts w:ascii="Aptos" w:hAnsi="Aptos"/>
                <w:sz w:val="32"/>
                <w:szCs w:val="32"/>
              </w:rPr>
            </w:pPr>
          </w:p>
        </w:tc>
      </w:tr>
      <w:tr w:rsidR="00C204AA" w:rsidRPr="00B74BE7" w14:paraId="51BAEB33" w14:textId="77777777" w:rsidTr="00FA3D4D">
        <w:tc>
          <w:tcPr>
            <w:tcW w:w="2334" w:type="dxa"/>
          </w:tcPr>
          <w:p w14:paraId="6CA098F0" w14:textId="77777777" w:rsidR="00C204AA" w:rsidRPr="0019643A" w:rsidRDefault="00C204AA" w:rsidP="00FA3D4D">
            <w:pPr>
              <w:rPr>
                <w:rFonts w:ascii="Aptos" w:hAnsi="Aptos"/>
                <w:sz w:val="32"/>
                <w:szCs w:val="32"/>
              </w:rPr>
            </w:pPr>
          </w:p>
        </w:tc>
        <w:tc>
          <w:tcPr>
            <w:tcW w:w="2421" w:type="dxa"/>
          </w:tcPr>
          <w:p w14:paraId="681817DC"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7F5849AE"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790F9497" w14:textId="77777777" w:rsidR="00C204AA" w:rsidRPr="0019643A" w:rsidRDefault="00C204AA" w:rsidP="00FA3D4D">
            <w:pPr>
              <w:rPr>
                <w:rFonts w:ascii="Aptos" w:hAnsi="Aptos"/>
                <w:sz w:val="32"/>
                <w:szCs w:val="32"/>
              </w:rPr>
            </w:pPr>
          </w:p>
        </w:tc>
        <w:tc>
          <w:tcPr>
            <w:tcW w:w="2421" w:type="dxa"/>
          </w:tcPr>
          <w:p w14:paraId="65C452C6" w14:textId="77777777" w:rsidR="00C204AA" w:rsidRPr="0019643A" w:rsidRDefault="00C204AA" w:rsidP="00FA3D4D">
            <w:pPr>
              <w:rPr>
                <w:rFonts w:ascii="Aptos" w:hAnsi="Aptos"/>
                <w:sz w:val="32"/>
                <w:szCs w:val="32"/>
              </w:rPr>
            </w:pPr>
          </w:p>
        </w:tc>
        <w:tc>
          <w:tcPr>
            <w:tcW w:w="2218" w:type="dxa"/>
          </w:tcPr>
          <w:p w14:paraId="37A861C1" w14:textId="77777777" w:rsidR="00C204AA" w:rsidRPr="0019643A" w:rsidRDefault="00C204AA" w:rsidP="00FA3D4D">
            <w:pPr>
              <w:rPr>
                <w:rFonts w:ascii="Aptos" w:hAnsi="Aptos"/>
                <w:sz w:val="32"/>
                <w:szCs w:val="32"/>
              </w:rPr>
            </w:pPr>
          </w:p>
        </w:tc>
      </w:tr>
      <w:tr w:rsidR="00C204AA" w:rsidRPr="00B74BE7" w14:paraId="6313E700" w14:textId="77777777" w:rsidTr="00FA3D4D">
        <w:tc>
          <w:tcPr>
            <w:tcW w:w="2334" w:type="dxa"/>
          </w:tcPr>
          <w:p w14:paraId="0ADDE550" w14:textId="77777777" w:rsidR="00C204AA" w:rsidRPr="0019643A" w:rsidRDefault="00C204AA" w:rsidP="00FA3D4D">
            <w:pPr>
              <w:rPr>
                <w:rFonts w:ascii="Aptos" w:hAnsi="Aptos"/>
                <w:sz w:val="32"/>
                <w:szCs w:val="32"/>
              </w:rPr>
            </w:pPr>
          </w:p>
        </w:tc>
        <w:tc>
          <w:tcPr>
            <w:tcW w:w="2421" w:type="dxa"/>
          </w:tcPr>
          <w:p w14:paraId="7DB2E31C"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52BF9A17"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1B873402" w14:textId="77777777" w:rsidR="00C204AA" w:rsidRPr="0019643A" w:rsidRDefault="00C204AA" w:rsidP="00FA3D4D">
            <w:pPr>
              <w:rPr>
                <w:rFonts w:ascii="Aptos" w:hAnsi="Aptos"/>
                <w:sz w:val="32"/>
                <w:szCs w:val="32"/>
              </w:rPr>
            </w:pPr>
          </w:p>
        </w:tc>
        <w:tc>
          <w:tcPr>
            <w:tcW w:w="2421" w:type="dxa"/>
          </w:tcPr>
          <w:p w14:paraId="2CE2E76D" w14:textId="77777777" w:rsidR="00C204AA" w:rsidRPr="0019643A" w:rsidRDefault="00C204AA" w:rsidP="00FA3D4D">
            <w:pPr>
              <w:rPr>
                <w:rFonts w:ascii="Aptos" w:hAnsi="Aptos"/>
                <w:sz w:val="32"/>
                <w:szCs w:val="32"/>
              </w:rPr>
            </w:pPr>
          </w:p>
        </w:tc>
        <w:tc>
          <w:tcPr>
            <w:tcW w:w="2218" w:type="dxa"/>
          </w:tcPr>
          <w:p w14:paraId="17D50B01" w14:textId="77777777" w:rsidR="00C204AA" w:rsidRPr="0019643A" w:rsidRDefault="00C204AA" w:rsidP="00FA3D4D">
            <w:pPr>
              <w:rPr>
                <w:rFonts w:ascii="Aptos" w:hAnsi="Aptos"/>
                <w:sz w:val="32"/>
                <w:szCs w:val="32"/>
              </w:rPr>
            </w:pPr>
          </w:p>
        </w:tc>
      </w:tr>
      <w:tr w:rsidR="00C204AA" w:rsidRPr="00B74BE7" w14:paraId="5F8DFA82" w14:textId="77777777" w:rsidTr="00FA3D4D">
        <w:tc>
          <w:tcPr>
            <w:tcW w:w="2334" w:type="dxa"/>
          </w:tcPr>
          <w:p w14:paraId="0D91C957" w14:textId="77777777" w:rsidR="00C204AA" w:rsidRPr="0019643A" w:rsidRDefault="00C204AA" w:rsidP="00FA3D4D">
            <w:pPr>
              <w:rPr>
                <w:rFonts w:ascii="Aptos" w:hAnsi="Aptos"/>
                <w:sz w:val="32"/>
                <w:szCs w:val="32"/>
              </w:rPr>
            </w:pPr>
          </w:p>
        </w:tc>
        <w:tc>
          <w:tcPr>
            <w:tcW w:w="2421" w:type="dxa"/>
          </w:tcPr>
          <w:p w14:paraId="2CE5B605"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0384A620"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12E5D7F8" w14:textId="77777777" w:rsidR="00C204AA" w:rsidRPr="0019643A" w:rsidRDefault="00C204AA" w:rsidP="00FA3D4D">
            <w:pPr>
              <w:rPr>
                <w:rFonts w:ascii="Aptos" w:hAnsi="Aptos"/>
                <w:sz w:val="32"/>
                <w:szCs w:val="32"/>
              </w:rPr>
            </w:pPr>
          </w:p>
        </w:tc>
        <w:tc>
          <w:tcPr>
            <w:tcW w:w="2421" w:type="dxa"/>
          </w:tcPr>
          <w:p w14:paraId="169AFD5E" w14:textId="77777777" w:rsidR="00C204AA" w:rsidRPr="0019643A" w:rsidRDefault="00C204AA" w:rsidP="00FA3D4D">
            <w:pPr>
              <w:rPr>
                <w:rFonts w:ascii="Aptos" w:hAnsi="Aptos"/>
                <w:sz w:val="32"/>
                <w:szCs w:val="32"/>
              </w:rPr>
            </w:pPr>
          </w:p>
        </w:tc>
        <w:tc>
          <w:tcPr>
            <w:tcW w:w="2218" w:type="dxa"/>
          </w:tcPr>
          <w:p w14:paraId="52F6C26F" w14:textId="77777777" w:rsidR="00C204AA" w:rsidRPr="0019643A" w:rsidRDefault="00C204AA" w:rsidP="00FA3D4D">
            <w:pPr>
              <w:rPr>
                <w:rFonts w:ascii="Aptos" w:hAnsi="Aptos"/>
                <w:sz w:val="32"/>
                <w:szCs w:val="32"/>
              </w:rPr>
            </w:pPr>
          </w:p>
        </w:tc>
      </w:tr>
      <w:tr w:rsidR="00C204AA" w:rsidRPr="00B74BE7" w14:paraId="50198277" w14:textId="77777777" w:rsidTr="00FA3D4D">
        <w:tc>
          <w:tcPr>
            <w:tcW w:w="2334" w:type="dxa"/>
          </w:tcPr>
          <w:p w14:paraId="64D0336D" w14:textId="77777777" w:rsidR="00C204AA" w:rsidRPr="0019643A" w:rsidRDefault="00C204AA" w:rsidP="00FA3D4D">
            <w:pPr>
              <w:rPr>
                <w:rFonts w:ascii="Aptos" w:hAnsi="Aptos"/>
                <w:sz w:val="32"/>
                <w:szCs w:val="32"/>
              </w:rPr>
            </w:pPr>
          </w:p>
        </w:tc>
        <w:tc>
          <w:tcPr>
            <w:tcW w:w="2421" w:type="dxa"/>
          </w:tcPr>
          <w:p w14:paraId="2251D383"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382C062F"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0BF5F864" w14:textId="77777777" w:rsidR="00C204AA" w:rsidRPr="0019643A" w:rsidRDefault="00C204AA" w:rsidP="00FA3D4D">
            <w:pPr>
              <w:rPr>
                <w:rFonts w:ascii="Aptos" w:hAnsi="Aptos"/>
                <w:sz w:val="32"/>
                <w:szCs w:val="32"/>
              </w:rPr>
            </w:pPr>
          </w:p>
        </w:tc>
        <w:tc>
          <w:tcPr>
            <w:tcW w:w="2421" w:type="dxa"/>
          </w:tcPr>
          <w:p w14:paraId="7646DA75" w14:textId="77777777" w:rsidR="00C204AA" w:rsidRPr="0019643A" w:rsidRDefault="00C204AA" w:rsidP="00FA3D4D">
            <w:pPr>
              <w:rPr>
                <w:rFonts w:ascii="Aptos" w:hAnsi="Aptos"/>
                <w:sz w:val="32"/>
                <w:szCs w:val="32"/>
              </w:rPr>
            </w:pPr>
          </w:p>
        </w:tc>
        <w:tc>
          <w:tcPr>
            <w:tcW w:w="2218" w:type="dxa"/>
          </w:tcPr>
          <w:p w14:paraId="1737BB4F" w14:textId="77777777" w:rsidR="00C204AA" w:rsidRPr="0019643A" w:rsidRDefault="00C204AA" w:rsidP="00FA3D4D">
            <w:pPr>
              <w:rPr>
                <w:rFonts w:ascii="Aptos" w:hAnsi="Aptos"/>
                <w:sz w:val="32"/>
                <w:szCs w:val="32"/>
              </w:rPr>
            </w:pPr>
          </w:p>
        </w:tc>
      </w:tr>
      <w:tr w:rsidR="00C204AA" w:rsidRPr="00B74BE7" w14:paraId="76277ACD" w14:textId="77777777" w:rsidTr="00FA3D4D">
        <w:tc>
          <w:tcPr>
            <w:tcW w:w="2334" w:type="dxa"/>
          </w:tcPr>
          <w:p w14:paraId="7DAEF4FB" w14:textId="77777777" w:rsidR="00C204AA" w:rsidRPr="0019643A" w:rsidRDefault="00C204AA" w:rsidP="00FA3D4D">
            <w:pPr>
              <w:rPr>
                <w:rFonts w:ascii="Aptos" w:hAnsi="Aptos"/>
                <w:sz w:val="32"/>
                <w:szCs w:val="32"/>
              </w:rPr>
            </w:pPr>
          </w:p>
        </w:tc>
        <w:tc>
          <w:tcPr>
            <w:tcW w:w="2421" w:type="dxa"/>
          </w:tcPr>
          <w:p w14:paraId="3BF934A6"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62659AB2"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6EEC890F" w14:textId="77777777" w:rsidR="00C204AA" w:rsidRPr="0019643A" w:rsidRDefault="00C204AA" w:rsidP="00FA3D4D">
            <w:pPr>
              <w:rPr>
                <w:rFonts w:ascii="Aptos" w:hAnsi="Aptos"/>
                <w:sz w:val="32"/>
                <w:szCs w:val="32"/>
              </w:rPr>
            </w:pPr>
          </w:p>
        </w:tc>
        <w:tc>
          <w:tcPr>
            <w:tcW w:w="2421" w:type="dxa"/>
          </w:tcPr>
          <w:p w14:paraId="035301F5" w14:textId="77777777" w:rsidR="00C204AA" w:rsidRPr="0019643A" w:rsidRDefault="00C204AA" w:rsidP="00FA3D4D">
            <w:pPr>
              <w:rPr>
                <w:rFonts w:ascii="Aptos" w:hAnsi="Aptos"/>
                <w:sz w:val="32"/>
                <w:szCs w:val="32"/>
              </w:rPr>
            </w:pPr>
          </w:p>
        </w:tc>
        <w:tc>
          <w:tcPr>
            <w:tcW w:w="2218" w:type="dxa"/>
          </w:tcPr>
          <w:p w14:paraId="227ED113" w14:textId="77777777" w:rsidR="00C204AA" w:rsidRPr="0019643A" w:rsidRDefault="00C204AA" w:rsidP="00FA3D4D">
            <w:pPr>
              <w:rPr>
                <w:rFonts w:ascii="Aptos" w:hAnsi="Aptos"/>
                <w:sz w:val="32"/>
                <w:szCs w:val="32"/>
              </w:rPr>
            </w:pPr>
          </w:p>
        </w:tc>
      </w:tr>
      <w:tr w:rsidR="00C204AA" w:rsidRPr="00B74BE7" w14:paraId="1F2E5653" w14:textId="77777777" w:rsidTr="00FA3D4D">
        <w:tc>
          <w:tcPr>
            <w:tcW w:w="2334" w:type="dxa"/>
          </w:tcPr>
          <w:p w14:paraId="639F0474" w14:textId="77777777" w:rsidR="00C204AA" w:rsidRPr="0019643A" w:rsidRDefault="00C204AA" w:rsidP="00FA3D4D">
            <w:pPr>
              <w:rPr>
                <w:rFonts w:ascii="Aptos" w:hAnsi="Aptos"/>
                <w:sz w:val="32"/>
                <w:szCs w:val="32"/>
              </w:rPr>
            </w:pPr>
          </w:p>
        </w:tc>
        <w:tc>
          <w:tcPr>
            <w:tcW w:w="2421" w:type="dxa"/>
          </w:tcPr>
          <w:p w14:paraId="667ACB40"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0FD452C9"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5F789826" w14:textId="77777777" w:rsidR="00C204AA" w:rsidRPr="0019643A" w:rsidRDefault="00C204AA" w:rsidP="00FA3D4D">
            <w:pPr>
              <w:rPr>
                <w:rFonts w:ascii="Aptos" w:hAnsi="Aptos"/>
                <w:sz w:val="32"/>
                <w:szCs w:val="32"/>
              </w:rPr>
            </w:pPr>
          </w:p>
        </w:tc>
        <w:tc>
          <w:tcPr>
            <w:tcW w:w="2421" w:type="dxa"/>
          </w:tcPr>
          <w:p w14:paraId="3071CD50" w14:textId="77777777" w:rsidR="00C204AA" w:rsidRPr="0019643A" w:rsidRDefault="00C204AA" w:rsidP="00FA3D4D">
            <w:pPr>
              <w:rPr>
                <w:rFonts w:ascii="Aptos" w:hAnsi="Aptos"/>
                <w:sz w:val="32"/>
                <w:szCs w:val="32"/>
              </w:rPr>
            </w:pPr>
          </w:p>
        </w:tc>
        <w:tc>
          <w:tcPr>
            <w:tcW w:w="2218" w:type="dxa"/>
          </w:tcPr>
          <w:p w14:paraId="18DE31EF" w14:textId="77777777" w:rsidR="00C204AA" w:rsidRPr="0019643A" w:rsidRDefault="00C204AA" w:rsidP="00FA3D4D">
            <w:pPr>
              <w:rPr>
                <w:rFonts w:ascii="Aptos" w:hAnsi="Aptos"/>
                <w:sz w:val="32"/>
                <w:szCs w:val="32"/>
              </w:rPr>
            </w:pPr>
          </w:p>
        </w:tc>
      </w:tr>
      <w:tr w:rsidR="00C204AA" w:rsidRPr="00B74BE7" w14:paraId="5470BD71" w14:textId="77777777" w:rsidTr="00FA3D4D">
        <w:tc>
          <w:tcPr>
            <w:tcW w:w="2334" w:type="dxa"/>
          </w:tcPr>
          <w:p w14:paraId="4FB25FFB" w14:textId="77777777" w:rsidR="00C204AA" w:rsidRPr="0019643A" w:rsidRDefault="00C204AA" w:rsidP="00FA3D4D">
            <w:pPr>
              <w:rPr>
                <w:rFonts w:ascii="Aptos" w:hAnsi="Aptos"/>
                <w:sz w:val="32"/>
                <w:szCs w:val="32"/>
              </w:rPr>
            </w:pPr>
          </w:p>
        </w:tc>
        <w:tc>
          <w:tcPr>
            <w:tcW w:w="2421" w:type="dxa"/>
          </w:tcPr>
          <w:p w14:paraId="0918F202"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1D08F7B1"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7C130748" w14:textId="77777777" w:rsidR="00C204AA" w:rsidRPr="0019643A" w:rsidRDefault="00C204AA" w:rsidP="00FA3D4D">
            <w:pPr>
              <w:rPr>
                <w:rFonts w:ascii="Aptos" w:hAnsi="Aptos"/>
                <w:sz w:val="32"/>
                <w:szCs w:val="32"/>
              </w:rPr>
            </w:pPr>
          </w:p>
        </w:tc>
        <w:tc>
          <w:tcPr>
            <w:tcW w:w="2421" w:type="dxa"/>
          </w:tcPr>
          <w:p w14:paraId="010B4807" w14:textId="77777777" w:rsidR="00C204AA" w:rsidRPr="0019643A" w:rsidRDefault="00C204AA" w:rsidP="00FA3D4D">
            <w:pPr>
              <w:rPr>
                <w:rFonts w:ascii="Aptos" w:hAnsi="Aptos"/>
                <w:sz w:val="32"/>
                <w:szCs w:val="32"/>
              </w:rPr>
            </w:pPr>
          </w:p>
        </w:tc>
        <w:tc>
          <w:tcPr>
            <w:tcW w:w="2218" w:type="dxa"/>
          </w:tcPr>
          <w:p w14:paraId="28D6D331" w14:textId="77777777" w:rsidR="00C204AA" w:rsidRPr="0019643A" w:rsidRDefault="00C204AA" w:rsidP="00FA3D4D">
            <w:pPr>
              <w:rPr>
                <w:rFonts w:ascii="Aptos" w:hAnsi="Aptos"/>
                <w:sz w:val="32"/>
                <w:szCs w:val="32"/>
              </w:rPr>
            </w:pPr>
          </w:p>
        </w:tc>
      </w:tr>
      <w:tr w:rsidR="00C204AA" w:rsidRPr="00B74BE7" w14:paraId="35430523" w14:textId="77777777" w:rsidTr="00FA3D4D">
        <w:tc>
          <w:tcPr>
            <w:tcW w:w="2334" w:type="dxa"/>
          </w:tcPr>
          <w:p w14:paraId="042077B3" w14:textId="77777777" w:rsidR="00C204AA" w:rsidRPr="0019643A" w:rsidRDefault="00C204AA" w:rsidP="00FA3D4D">
            <w:pPr>
              <w:rPr>
                <w:rFonts w:ascii="Aptos" w:hAnsi="Aptos"/>
                <w:sz w:val="32"/>
                <w:szCs w:val="32"/>
              </w:rPr>
            </w:pPr>
          </w:p>
        </w:tc>
        <w:tc>
          <w:tcPr>
            <w:tcW w:w="2421" w:type="dxa"/>
          </w:tcPr>
          <w:p w14:paraId="6C9CCF83"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56D1CB5A"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497311CA" w14:textId="77777777" w:rsidR="00C204AA" w:rsidRPr="0019643A" w:rsidRDefault="00C204AA" w:rsidP="00FA3D4D">
            <w:pPr>
              <w:rPr>
                <w:rFonts w:ascii="Aptos" w:hAnsi="Aptos"/>
                <w:sz w:val="32"/>
                <w:szCs w:val="32"/>
              </w:rPr>
            </w:pPr>
          </w:p>
        </w:tc>
        <w:tc>
          <w:tcPr>
            <w:tcW w:w="2421" w:type="dxa"/>
          </w:tcPr>
          <w:p w14:paraId="5E7E40E8" w14:textId="77777777" w:rsidR="00C204AA" w:rsidRPr="0019643A" w:rsidRDefault="00C204AA" w:rsidP="00FA3D4D">
            <w:pPr>
              <w:rPr>
                <w:rFonts w:ascii="Aptos" w:hAnsi="Aptos"/>
                <w:sz w:val="32"/>
                <w:szCs w:val="32"/>
              </w:rPr>
            </w:pPr>
          </w:p>
        </w:tc>
        <w:tc>
          <w:tcPr>
            <w:tcW w:w="2218" w:type="dxa"/>
          </w:tcPr>
          <w:p w14:paraId="2C8CEBE9" w14:textId="77777777" w:rsidR="00C204AA" w:rsidRPr="0019643A" w:rsidRDefault="00C204AA" w:rsidP="00FA3D4D">
            <w:pPr>
              <w:rPr>
                <w:rFonts w:ascii="Aptos" w:hAnsi="Aptos"/>
                <w:sz w:val="32"/>
                <w:szCs w:val="32"/>
              </w:rPr>
            </w:pPr>
          </w:p>
        </w:tc>
      </w:tr>
      <w:tr w:rsidR="00C204AA" w:rsidRPr="00B74BE7" w14:paraId="4A9BA897" w14:textId="77777777" w:rsidTr="00FA3D4D">
        <w:tc>
          <w:tcPr>
            <w:tcW w:w="2334" w:type="dxa"/>
          </w:tcPr>
          <w:p w14:paraId="6728F218" w14:textId="77777777" w:rsidR="00C204AA" w:rsidRPr="0019643A" w:rsidRDefault="00C204AA" w:rsidP="00FA3D4D">
            <w:pPr>
              <w:rPr>
                <w:rFonts w:ascii="Aptos" w:hAnsi="Aptos"/>
                <w:sz w:val="32"/>
                <w:szCs w:val="32"/>
              </w:rPr>
            </w:pPr>
          </w:p>
        </w:tc>
        <w:tc>
          <w:tcPr>
            <w:tcW w:w="2421" w:type="dxa"/>
          </w:tcPr>
          <w:p w14:paraId="28DC6F84" w14:textId="77777777" w:rsidR="00C204AA" w:rsidRPr="0019643A" w:rsidRDefault="00C204AA" w:rsidP="00FA3D4D">
            <w:pPr>
              <w:rPr>
                <w:rFonts w:ascii="Aptos" w:hAnsi="Aptos"/>
                <w:sz w:val="32"/>
                <w:szCs w:val="32"/>
              </w:rPr>
            </w:pPr>
          </w:p>
        </w:tc>
        <w:tc>
          <w:tcPr>
            <w:tcW w:w="2218" w:type="dxa"/>
            <w:tcBorders>
              <w:right w:val="double" w:sz="12" w:space="0" w:color="EE0000"/>
            </w:tcBorders>
          </w:tcPr>
          <w:p w14:paraId="2BAEEAE7" w14:textId="77777777" w:rsidR="00C204AA" w:rsidRPr="0019643A" w:rsidRDefault="00C204AA" w:rsidP="00FA3D4D">
            <w:pPr>
              <w:rPr>
                <w:rFonts w:ascii="Aptos" w:hAnsi="Aptos"/>
                <w:sz w:val="32"/>
                <w:szCs w:val="32"/>
              </w:rPr>
            </w:pPr>
          </w:p>
        </w:tc>
        <w:tc>
          <w:tcPr>
            <w:tcW w:w="2336" w:type="dxa"/>
            <w:tcBorders>
              <w:left w:val="double" w:sz="12" w:space="0" w:color="EE0000"/>
            </w:tcBorders>
          </w:tcPr>
          <w:p w14:paraId="7076727C" w14:textId="77777777" w:rsidR="00C204AA" w:rsidRPr="0019643A" w:rsidRDefault="00C204AA" w:rsidP="00FA3D4D">
            <w:pPr>
              <w:rPr>
                <w:rFonts w:ascii="Aptos" w:hAnsi="Aptos"/>
                <w:sz w:val="32"/>
                <w:szCs w:val="32"/>
              </w:rPr>
            </w:pPr>
          </w:p>
        </w:tc>
        <w:tc>
          <w:tcPr>
            <w:tcW w:w="2421" w:type="dxa"/>
          </w:tcPr>
          <w:p w14:paraId="0B1305B2" w14:textId="77777777" w:rsidR="00C204AA" w:rsidRPr="0019643A" w:rsidRDefault="00C204AA" w:rsidP="00FA3D4D">
            <w:pPr>
              <w:rPr>
                <w:rFonts w:ascii="Aptos" w:hAnsi="Aptos"/>
                <w:sz w:val="32"/>
                <w:szCs w:val="32"/>
              </w:rPr>
            </w:pPr>
          </w:p>
        </w:tc>
        <w:tc>
          <w:tcPr>
            <w:tcW w:w="2218" w:type="dxa"/>
          </w:tcPr>
          <w:p w14:paraId="73CE40DF" w14:textId="77777777" w:rsidR="00C204AA" w:rsidRPr="0019643A" w:rsidRDefault="00C204AA" w:rsidP="00FA3D4D">
            <w:pPr>
              <w:rPr>
                <w:rFonts w:ascii="Aptos" w:hAnsi="Aptos"/>
                <w:sz w:val="32"/>
                <w:szCs w:val="32"/>
              </w:rPr>
            </w:pPr>
          </w:p>
        </w:tc>
      </w:tr>
    </w:tbl>
    <w:p w14:paraId="3E14148D" w14:textId="77777777" w:rsidR="00BC338F" w:rsidRDefault="00BC338F" w:rsidP="00BD0534"/>
    <w:sectPr w:rsidR="00BC338F" w:rsidSect="00B40EBC">
      <w:headerReference w:type="default" r:id="rId11"/>
      <w:footerReference w:type="default" r:id="rId12"/>
      <w:pgSz w:w="16838" w:h="11906" w:orient="landscape"/>
      <w:pgMar w:top="426" w:right="720" w:bottom="426"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DF0E" w14:textId="77777777" w:rsidR="00F940CA" w:rsidRDefault="00F940CA">
      <w:pPr>
        <w:spacing w:after="0" w:line="240" w:lineRule="auto"/>
      </w:pPr>
      <w:r>
        <w:separator/>
      </w:r>
    </w:p>
  </w:endnote>
  <w:endnote w:type="continuationSeparator" w:id="0">
    <w:p w14:paraId="44E557B1" w14:textId="77777777" w:rsidR="00F940CA" w:rsidRDefault="00F940CA">
      <w:pPr>
        <w:spacing w:after="0" w:line="240" w:lineRule="auto"/>
      </w:pPr>
      <w:r>
        <w:continuationSeparator/>
      </w:r>
    </w:p>
  </w:endnote>
  <w:endnote w:type="continuationNotice" w:id="1">
    <w:p w14:paraId="226DEB71" w14:textId="77777777" w:rsidR="00F940CA" w:rsidRDefault="00F94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71123"/>
      <w:docPartObj>
        <w:docPartGallery w:val="Page Numbers (Bottom of Page)"/>
        <w:docPartUnique/>
      </w:docPartObj>
    </w:sdtPr>
    <w:sdtEndPr>
      <w:rPr>
        <w:noProof/>
      </w:rPr>
    </w:sdtEndPr>
    <w:sdtContent>
      <w:p w14:paraId="30F6E4C9" w14:textId="77D965C7" w:rsidR="00DD1519" w:rsidRDefault="00DD1519">
        <w:pPr>
          <w:pStyle w:val="Footer"/>
        </w:pPr>
        <w:r>
          <w:fldChar w:fldCharType="begin"/>
        </w:r>
        <w:r>
          <w:instrText xml:space="preserve"> PAGE   \* MERGEFORMAT </w:instrText>
        </w:r>
        <w:r>
          <w:fldChar w:fldCharType="separate"/>
        </w:r>
        <w:r>
          <w:rPr>
            <w:noProof/>
          </w:rPr>
          <w:t>2</w:t>
        </w:r>
        <w:r>
          <w:rPr>
            <w:noProof/>
          </w:rPr>
          <w:fldChar w:fldCharType="end"/>
        </w:r>
      </w:p>
    </w:sdtContent>
  </w:sdt>
  <w:p w14:paraId="3F440C44" w14:textId="075027C3" w:rsidR="4CBB6C8E" w:rsidRDefault="4CBB6C8E" w:rsidP="4CBB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F9FC" w14:textId="77777777" w:rsidR="00F940CA" w:rsidRDefault="00F940CA">
      <w:pPr>
        <w:spacing w:after="0" w:line="240" w:lineRule="auto"/>
      </w:pPr>
      <w:r>
        <w:separator/>
      </w:r>
    </w:p>
  </w:footnote>
  <w:footnote w:type="continuationSeparator" w:id="0">
    <w:p w14:paraId="02CE39DC" w14:textId="77777777" w:rsidR="00F940CA" w:rsidRDefault="00F940CA">
      <w:pPr>
        <w:spacing w:after="0" w:line="240" w:lineRule="auto"/>
      </w:pPr>
      <w:r>
        <w:continuationSeparator/>
      </w:r>
    </w:p>
  </w:footnote>
  <w:footnote w:type="continuationNotice" w:id="1">
    <w:p w14:paraId="3F5C807A" w14:textId="77777777" w:rsidR="00F940CA" w:rsidRDefault="00F94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CBB6C8E" w14:paraId="125AEB1B" w14:textId="77777777" w:rsidTr="4CBB6C8E">
      <w:trPr>
        <w:trHeight w:val="300"/>
      </w:trPr>
      <w:tc>
        <w:tcPr>
          <w:tcW w:w="5130" w:type="dxa"/>
        </w:tcPr>
        <w:p w14:paraId="1C722410" w14:textId="1FFEA424" w:rsidR="4CBB6C8E" w:rsidRDefault="4CBB6C8E" w:rsidP="4CBB6C8E">
          <w:pPr>
            <w:pStyle w:val="Header"/>
            <w:ind w:left="-115"/>
          </w:pPr>
        </w:p>
      </w:tc>
      <w:tc>
        <w:tcPr>
          <w:tcW w:w="5130" w:type="dxa"/>
        </w:tcPr>
        <w:p w14:paraId="7872CE66" w14:textId="53DA30FF" w:rsidR="4CBB6C8E" w:rsidRDefault="4CBB6C8E" w:rsidP="4CBB6C8E">
          <w:pPr>
            <w:pStyle w:val="Header"/>
            <w:jc w:val="center"/>
          </w:pPr>
        </w:p>
      </w:tc>
      <w:tc>
        <w:tcPr>
          <w:tcW w:w="5130" w:type="dxa"/>
        </w:tcPr>
        <w:p w14:paraId="52B6EB30" w14:textId="18C576A7" w:rsidR="4CBB6C8E" w:rsidRDefault="4CBB6C8E" w:rsidP="4CBB6C8E">
          <w:pPr>
            <w:pStyle w:val="Header"/>
            <w:ind w:right="-115"/>
            <w:jc w:val="right"/>
          </w:pPr>
        </w:p>
      </w:tc>
    </w:tr>
  </w:tbl>
  <w:p w14:paraId="7C732FA8" w14:textId="4A9ECC0D" w:rsidR="4CBB6C8E" w:rsidRDefault="4CBB6C8E" w:rsidP="4CBB6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493"/>
    <w:multiLevelType w:val="hybridMultilevel"/>
    <w:tmpl w:val="67F0BEB2"/>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 w15:restartNumberingAfterBreak="0">
    <w:nsid w:val="06A21D4B"/>
    <w:multiLevelType w:val="hybridMultilevel"/>
    <w:tmpl w:val="10CCDC9C"/>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5744A2"/>
    <w:multiLevelType w:val="hybridMultilevel"/>
    <w:tmpl w:val="768C591C"/>
    <w:lvl w:ilvl="0" w:tplc="5BBEE8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F7DF2"/>
    <w:multiLevelType w:val="hybridMultilevel"/>
    <w:tmpl w:val="DF4E36D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412AAB"/>
    <w:multiLevelType w:val="hybridMultilevel"/>
    <w:tmpl w:val="63E811DA"/>
    <w:lvl w:ilvl="0" w:tplc="0C090001">
      <w:start w:val="1"/>
      <w:numFmt w:val="bullet"/>
      <w:lvlText w:val=""/>
      <w:lvlJc w:val="left"/>
      <w:pPr>
        <w:ind w:left="1014" w:hanging="360"/>
      </w:pPr>
      <w:rPr>
        <w:rFonts w:ascii="Symbol" w:hAnsi="Symbol" w:hint="default"/>
      </w:rPr>
    </w:lvl>
    <w:lvl w:ilvl="1" w:tplc="0C090003" w:tentative="1">
      <w:start w:val="1"/>
      <w:numFmt w:val="bullet"/>
      <w:lvlText w:val="o"/>
      <w:lvlJc w:val="left"/>
      <w:pPr>
        <w:ind w:left="1734" w:hanging="360"/>
      </w:pPr>
      <w:rPr>
        <w:rFonts w:ascii="Courier New" w:hAnsi="Courier New" w:cs="Courier New" w:hint="default"/>
      </w:rPr>
    </w:lvl>
    <w:lvl w:ilvl="2" w:tplc="0C090005" w:tentative="1">
      <w:start w:val="1"/>
      <w:numFmt w:val="bullet"/>
      <w:lvlText w:val=""/>
      <w:lvlJc w:val="left"/>
      <w:pPr>
        <w:ind w:left="2454" w:hanging="360"/>
      </w:pPr>
      <w:rPr>
        <w:rFonts w:ascii="Wingdings" w:hAnsi="Wingdings" w:hint="default"/>
      </w:rPr>
    </w:lvl>
    <w:lvl w:ilvl="3" w:tplc="0C090001" w:tentative="1">
      <w:start w:val="1"/>
      <w:numFmt w:val="bullet"/>
      <w:lvlText w:val=""/>
      <w:lvlJc w:val="left"/>
      <w:pPr>
        <w:ind w:left="3174" w:hanging="360"/>
      </w:pPr>
      <w:rPr>
        <w:rFonts w:ascii="Symbol" w:hAnsi="Symbol" w:hint="default"/>
      </w:rPr>
    </w:lvl>
    <w:lvl w:ilvl="4" w:tplc="0C090003" w:tentative="1">
      <w:start w:val="1"/>
      <w:numFmt w:val="bullet"/>
      <w:lvlText w:val="o"/>
      <w:lvlJc w:val="left"/>
      <w:pPr>
        <w:ind w:left="3894" w:hanging="360"/>
      </w:pPr>
      <w:rPr>
        <w:rFonts w:ascii="Courier New" w:hAnsi="Courier New" w:cs="Courier New" w:hint="default"/>
      </w:rPr>
    </w:lvl>
    <w:lvl w:ilvl="5" w:tplc="0C090005" w:tentative="1">
      <w:start w:val="1"/>
      <w:numFmt w:val="bullet"/>
      <w:lvlText w:val=""/>
      <w:lvlJc w:val="left"/>
      <w:pPr>
        <w:ind w:left="4614" w:hanging="360"/>
      </w:pPr>
      <w:rPr>
        <w:rFonts w:ascii="Wingdings" w:hAnsi="Wingdings" w:hint="default"/>
      </w:rPr>
    </w:lvl>
    <w:lvl w:ilvl="6" w:tplc="0C090001" w:tentative="1">
      <w:start w:val="1"/>
      <w:numFmt w:val="bullet"/>
      <w:lvlText w:val=""/>
      <w:lvlJc w:val="left"/>
      <w:pPr>
        <w:ind w:left="5334" w:hanging="360"/>
      </w:pPr>
      <w:rPr>
        <w:rFonts w:ascii="Symbol" w:hAnsi="Symbol" w:hint="default"/>
      </w:rPr>
    </w:lvl>
    <w:lvl w:ilvl="7" w:tplc="0C090003" w:tentative="1">
      <w:start w:val="1"/>
      <w:numFmt w:val="bullet"/>
      <w:lvlText w:val="o"/>
      <w:lvlJc w:val="left"/>
      <w:pPr>
        <w:ind w:left="6054" w:hanging="360"/>
      </w:pPr>
      <w:rPr>
        <w:rFonts w:ascii="Courier New" w:hAnsi="Courier New" w:cs="Courier New" w:hint="default"/>
      </w:rPr>
    </w:lvl>
    <w:lvl w:ilvl="8" w:tplc="0C090005" w:tentative="1">
      <w:start w:val="1"/>
      <w:numFmt w:val="bullet"/>
      <w:lvlText w:val=""/>
      <w:lvlJc w:val="left"/>
      <w:pPr>
        <w:ind w:left="6774" w:hanging="360"/>
      </w:pPr>
      <w:rPr>
        <w:rFonts w:ascii="Wingdings" w:hAnsi="Wingdings" w:hint="default"/>
      </w:rPr>
    </w:lvl>
  </w:abstractNum>
  <w:abstractNum w:abstractNumId="5" w15:restartNumberingAfterBreak="0">
    <w:nsid w:val="21F3214C"/>
    <w:multiLevelType w:val="hybridMultilevel"/>
    <w:tmpl w:val="8126147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33E08"/>
    <w:multiLevelType w:val="hybridMultilevel"/>
    <w:tmpl w:val="63CE4AD2"/>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62347BE"/>
    <w:multiLevelType w:val="hybridMultilevel"/>
    <w:tmpl w:val="D332BA62"/>
    <w:lvl w:ilvl="0" w:tplc="D52C826C">
      <w:start w:val="1"/>
      <w:numFmt w:val="bullet"/>
      <w:lvlText w:val=""/>
      <w:lvlJc w:val="left"/>
      <w:pPr>
        <w:ind w:left="1754" w:hanging="360"/>
      </w:pPr>
      <w:rPr>
        <w:rFonts w:ascii="Symbol" w:hAnsi="Symbol" w:hint="default"/>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8" w15:restartNumberingAfterBreak="0">
    <w:nsid w:val="2E50019D"/>
    <w:multiLevelType w:val="hybridMultilevel"/>
    <w:tmpl w:val="F5FEB1E6"/>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9" w15:restartNumberingAfterBreak="0">
    <w:nsid w:val="2F4A6EF7"/>
    <w:multiLevelType w:val="hybridMultilevel"/>
    <w:tmpl w:val="A07086AA"/>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D247A"/>
    <w:multiLevelType w:val="hybridMultilevel"/>
    <w:tmpl w:val="225C9CCC"/>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1" w15:restartNumberingAfterBreak="0">
    <w:nsid w:val="347819ED"/>
    <w:multiLevelType w:val="hybridMultilevel"/>
    <w:tmpl w:val="B3D6CCB8"/>
    <w:lvl w:ilvl="0" w:tplc="A1A01F50">
      <w:numFmt w:val="bullet"/>
      <w:lvlText w:val=""/>
      <w:lvlJc w:val="left"/>
      <w:pPr>
        <w:ind w:left="720" w:hanging="360"/>
      </w:pPr>
      <w:rPr>
        <w:rFonts w:ascii="Symbol" w:eastAsiaTheme="minorHAnsi" w:hAnsi="Symbol" w:cstheme="minorBidi" w:hint="default"/>
        <w:b/>
        <w:color w:val="ED7D31" w:themeColor="accent2"/>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6617ED"/>
    <w:multiLevelType w:val="hybridMultilevel"/>
    <w:tmpl w:val="02281AF8"/>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3" w15:restartNumberingAfterBreak="0">
    <w:nsid w:val="3915163E"/>
    <w:multiLevelType w:val="hybridMultilevel"/>
    <w:tmpl w:val="860A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71FCC"/>
    <w:multiLevelType w:val="hybridMultilevel"/>
    <w:tmpl w:val="CE460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FA54F29"/>
    <w:multiLevelType w:val="hybridMultilevel"/>
    <w:tmpl w:val="A218FF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6945830"/>
    <w:multiLevelType w:val="hybridMultilevel"/>
    <w:tmpl w:val="3800DF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C9551D"/>
    <w:multiLevelType w:val="hybridMultilevel"/>
    <w:tmpl w:val="E5E655AC"/>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2E57379"/>
    <w:multiLevelType w:val="hybridMultilevel"/>
    <w:tmpl w:val="53ECDBB8"/>
    <w:lvl w:ilvl="0" w:tplc="7BA03C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9230A0"/>
    <w:multiLevelType w:val="hybridMultilevel"/>
    <w:tmpl w:val="7026EAD4"/>
    <w:lvl w:ilvl="0" w:tplc="D52C826C">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0" w15:restartNumberingAfterBreak="0">
    <w:nsid w:val="605E395A"/>
    <w:multiLevelType w:val="hybridMultilevel"/>
    <w:tmpl w:val="FBF8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2A5537"/>
    <w:multiLevelType w:val="hybridMultilevel"/>
    <w:tmpl w:val="ACC2157A"/>
    <w:lvl w:ilvl="0" w:tplc="1A4C301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FAE"/>
    <w:multiLevelType w:val="hybridMultilevel"/>
    <w:tmpl w:val="3868557A"/>
    <w:lvl w:ilvl="0" w:tplc="24C4BCB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5F747E"/>
    <w:multiLevelType w:val="hybridMultilevel"/>
    <w:tmpl w:val="6ED451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2A5FB4"/>
    <w:multiLevelType w:val="hybridMultilevel"/>
    <w:tmpl w:val="95F4194A"/>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95B200B"/>
    <w:multiLevelType w:val="hybridMultilevel"/>
    <w:tmpl w:val="19041CAC"/>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26" w15:restartNumberingAfterBreak="0">
    <w:nsid w:val="6E6B4BD0"/>
    <w:multiLevelType w:val="hybridMultilevel"/>
    <w:tmpl w:val="82DA7728"/>
    <w:lvl w:ilvl="0" w:tplc="CECC1E5E">
      <w:numFmt w:val="bullet"/>
      <w:lvlText w:val="-"/>
      <w:lvlJc w:val="left"/>
      <w:pPr>
        <w:ind w:left="720" w:hanging="360"/>
      </w:pPr>
      <w:rPr>
        <w:rFonts w:ascii="Calibri" w:eastAsiaTheme="minorHAns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3D7B0E"/>
    <w:multiLevelType w:val="multilevel"/>
    <w:tmpl w:val="B33CB364"/>
    <w:lvl w:ilvl="0">
      <w:numFmt w:val="bullet"/>
      <w:lvlText w:val="-"/>
      <w:lvlJc w:val="left"/>
      <w:pPr>
        <w:tabs>
          <w:tab w:val="num" w:pos="720"/>
        </w:tabs>
        <w:ind w:left="720" w:hanging="720"/>
      </w:pPr>
      <w:rPr>
        <w:rFonts w:ascii="Calibri" w:eastAsiaTheme="minorHAnsi" w:hAnsi="Calibri"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9E80994"/>
    <w:multiLevelType w:val="hybridMultilevel"/>
    <w:tmpl w:val="4762E0C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936207"/>
    <w:multiLevelType w:val="hybridMultilevel"/>
    <w:tmpl w:val="8BFCE1B0"/>
    <w:lvl w:ilvl="0" w:tplc="D52C826C">
      <w:start w:val="1"/>
      <w:numFmt w:val="bullet"/>
      <w:lvlText w:val=""/>
      <w:lvlJc w:val="left"/>
      <w:pPr>
        <w:ind w:left="6900" w:hanging="360"/>
      </w:pPr>
      <w:rPr>
        <w:rFonts w:ascii="Symbol" w:hAnsi="Symbol" w:hint="default"/>
      </w:rPr>
    </w:lvl>
    <w:lvl w:ilvl="1" w:tplc="0C090003" w:tentative="1">
      <w:start w:val="1"/>
      <w:numFmt w:val="bullet"/>
      <w:lvlText w:val="o"/>
      <w:lvlJc w:val="left"/>
      <w:pPr>
        <w:ind w:left="7620" w:hanging="360"/>
      </w:pPr>
      <w:rPr>
        <w:rFonts w:ascii="Courier New" w:hAnsi="Courier New" w:cs="Courier New" w:hint="default"/>
      </w:rPr>
    </w:lvl>
    <w:lvl w:ilvl="2" w:tplc="0C090005" w:tentative="1">
      <w:start w:val="1"/>
      <w:numFmt w:val="bullet"/>
      <w:lvlText w:val=""/>
      <w:lvlJc w:val="left"/>
      <w:pPr>
        <w:ind w:left="8340" w:hanging="360"/>
      </w:pPr>
      <w:rPr>
        <w:rFonts w:ascii="Wingdings" w:hAnsi="Wingdings" w:hint="default"/>
      </w:rPr>
    </w:lvl>
    <w:lvl w:ilvl="3" w:tplc="0C090001" w:tentative="1">
      <w:start w:val="1"/>
      <w:numFmt w:val="bullet"/>
      <w:lvlText w:val=""/>
      <w:lvlJc w:val="left"/>
      <w:pPr>
        <w:ind w:left="9060" w:hanging="360"/>
      </w:pPr>
      <w:rPr>
        <w:rFonts w:ascii="Symbol" w:hAnsi="Symbol" w:hint="default"/>
      </w:rPr>
    </w:lvl>
    <w:lvl w:ilvl="4" w:tplc="0C090003" w:tentative="1">
      <w:start w:val="1"/>
      <w:numFmt w:val="bullet"/>
      <w:lvlText w:val="o"/>
      <w:lvlJc w:val="left"/>
      <w:pPr>
        <w:ind w:left="9780" w:hanging="360"/>
      </w:pPr>
      <w:rPr>
        <w:rFonts w:ascii="Courier New" w:hAnsi="Courier New" w:cs="Courier New" w:hint="default"/>
      </w:rPr>
    </w:lvl>
    <w:lvl w:ilvl="5" w:tplc="0C090005" w:tentative="1">
      <w:start w:val="1"/>
      <w:numFmt w:val="bullet"/>
      <w:lvlText w:val=""/>
      <w:lvlJc w:val="left"/>
      <w:pPr>
        <w:ind w:left="10500" w:hanging="360"/>
      </w:pPr>
      <w:rPr>
        <w:rFonts w:ascii="Wingdings" w:hAnsi="Wingdings" w:hint="default"/>
      </w:rPr>
    </w:lvl>
    <w:lvl w:ilvl="6" w:tplc="0C090001" w:tentative="1">
      <w:start w:val="1"/>
      <w:numFmt w:val="bullet"/>
      <w:lvlText w:val=""/>
      <w:lvlJc w:val="left"/>
      <w:pPr>
        <w:ind w:left="11220" w:hanging="360"/>
      </w:pPr>
      <w:rPr>
        <w:rFonts w:ascii="Symbol" w:hAnsi="Symbol" w:hint="default"/>
      </w:rPr>
    </w:lvl>
    <w:lvl w:ilvl="7" w:tplc="0C090003" w:tentative="1">
      <w:start w:val="1"/>
      <w:numFmt w:val="bullet"/>
      <w:lvlText w:val="o"/>
      <w:lvlJc w:val="left"/>
      <w:pPr>
        <w:ind w:left="11940" w:hanging="360"/>
      </w:pPr>
      <w:rPr>
        <w:rFonts w:ascii="Courier New" w:hAnsi="Courier New" w:cs="Courier New" w:hint="default"/>
      </w:rPr>
    </w:lvl>
    <w:lvl w:ilvl="8" w:tplc="0C090005" w:tentative="1">
      <w:start w:val="1"/>
      <w:numFmt w:val="bullet"/>
      <w:lvlText w:val=""/>
      <w:lvlJc w:val="left"/>
      <w:pPr>
        <w:ind w:left="12660" w:hanging="360"/>
      </w:pPr>
      <w:rPr>
        <w:rFonts w:ascii="Wingdings" w:hAnsi="Wingdings" w:hint="default"/>
      </w:rPr>
    </w:lvl>
  </w:abstractNum>
  <w:abstractNum w:abstractNumId="30" w15:restartNumberingAfterBreak="0">
    <w:nsid w:val="7DED39FD"/>
    <w:multiLevelType w:val="multilevel"/>
    <w:tmpl w:val="B096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D914E3"/>
    <w:multiLevelType w:val="hybridMultilevel"/>
    <w:tmpl w:val="EBF4B6EA"/>
    <w:lvl w:ilvl="0" w:tplc="D52C826C">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num w:numId="1" w16cid:durableId="1887135133">
    <w:abstractNumId w:val="2"/>
  </w:num>
  <w:num w:numId="2" w16cid:durableId="817694163">
    <w:abstractNumId w:val="9"/>
  </w:num>
  <w:num w:numId="3" w16cid:durableId="1894074352">
    <w:abstractNumId w:val="27"/>
  </w:num>
  <w:num w:numId="4" w16cid:durableId="1235972254">
    <w:abstractNumId w:val="3"/>
  </w:num>
  <w:num w:numId="5" w16cid:durableId="1581406842">
    <w:abstractNumId w:val="28"/>
  </w:num>
  <w:num w:numId="6" w16cid:durableId="1174222790">
    <w:abstractNumId w:val="15"/>
  </w:num>
  <w:num w:numId="7" w16cid:durableId="1897738639">
    <w:abstractNumId w:val="23"/>
  </w:num>
  <w:num w:numId="8" w16cid:durableId="51542271">
    <w:abstractNumId w:val="14"/>
  </w:num>
  <w:num w:numId="9" w16cid:durableId="440610559">
    <w:abstractNumId w:val="22"/>
  </w:num>
  <w:num w:numId="10" w16cid:durableId="203181877">
    <w:abstractNumId w:val="20"/>
  </w:num>
  <w:num w:numId="11" w16cid:durableId="1455975926">
    <w:abstractNumId w:val="16"/>
  </w:num>
  <w:num w:numId="12" w16cid:durableId="1495876201">
    <w:abstractNumId w:val="1"/>
  </w:num>
  <w:num w:numId="13" w16cid:durableId="1923365830">
    <w:abstractNumId w:val="17"/>
  </w:num>
  <w:num w:numId="14" w16cid:durableId="1966085686">
    <w:abstractNumId w:val="5"/>
  </w:num>
  <w:num w:numId="15" w16cid:durableId="1985506790">
    <w:abstractNumId w:val="24"/>
  </w:num>
  <w:num w:numId="16" w16cid:durableId="2111730767">
    <w:abstractNumId w:val="13"/>
  </w:num>
  <w:num w:numId="17" w16cid:durableId="2028482830">
    <w:abstractNumId w:val="6"/>
  </w:num>
  <w:num w:numId="18" w16cid:durableId="1615405575">
    <w:abstractNumId w:val="30"/>
  </w:num>
  <w:num w:numId="19" w16cid:durableId="730469547">
    <w:abstractNumId w:val="21"/>
  </w:num>
  <w:num w:numId="20" w16cid:durableId="1817992681">
    <w:abstractNumId w:val="29"/>
  </w:num>
  <w:num w:numId="21" w16cid:durableId="746221118">
    <w:abstractNumId w:val="4"/>
  </w:num>
  <w:num w:numId="22" w16cid:durableId="259989807">
    <w:abstractNumId w:val="12"/>
  </w:num>
  <w:num w:numId="23" w16cid:durableId="112796866">
    <w:abstractNumId w:val="19"/>
  </w:num>
  <w:num w:numId="24" w16cid:durableId="1198157704">
    <w:abstractNumId w:val="31"/>
  </w:num>
  <w:num w:numId="25" w16cid:durableId="1240093566">
    <w:abstractNumId w:val="18"/>
  </w:num>
  <w:num w:numId="26" w16cid:durableId="302269445">
    <w:abstractNumId w:val="8"/>
  </w:num>
  <w:num w:numId="27" w16cid:durableId="355158237">
    <w:abstractNumId w:val="0"/>
  </w:num>
  <w:num w:numId="28" w16cid:durableId="336200300">
    <w:abstractNumId w:val="7"/>
  </w:num>
  <w:num w:numId="29" w16cid:durableId="1943561250">
    <w:abstractNumId w:val="10"/>
  </w:num>
  <w:num w:numId="30" w16cid:durableId="905530051">
    <w:abstractNumId w:val="25"/>
  </w:num>
  <w:num w:numId="31" w16cid:durableId="563685731">
    <w:abstractNumId w:val="26"/>
  </w:num>
  <w:num w:numId="32" w16cid:durableId="1950695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C4"/>
    <w:rsid w:val="00001B24"/>
    <w:rsid w:val="00010798"/>
    <w:rsid w:val="0001199F"/>
    <w:rsid w:val="00012B24"/>
    <w:rsid w:val="00015639"/>
    <w:rsid w:val="00017B6B"/>
    <w:rsid w:val="00022C39"/>
    <w:rsid w:val="00040710"/>
    <w:rsid w:val="00042F16"/>
    <w:rsid w:val="00043C76"/>
    <w:rsid w:val="00044CF0"/>
    <w:rsid w:val="00054630"/>
    <w:rsid w:val="00056031"/>
    <w:rsid w:val="00056C6F"/>
    <w:rsid w:val="000577A2"/>
    <w:rsid w:val="00064FDC"/>
    <w:rsid w:val="000726D8"/>
    <w:rsid w:val="00094F11"/>
    <w:rsid w:val="000A1D77"/>
    <w:rsid w:val="000A4535"/>
    <w:rsid w:val="000A726E"/>
    <w:rsid w:val="000B3C78"/>
    <w:rsid w:val="000C094A"/>
    <w:rsid w:val="000C3991"/>
    <w:rsid w:val="000E0966"/>
    <w:rsid w:val="000E2967"/>
    <w:rsid w:val="000E413F"/>
    <w:rsid w:val="000E474F"/>
    <w:rsid w:val="000F186A"/>
    <w:rsid w:val="00101931"/>
    <w:rsid w:val="0010356C"/>
    <w:rsid w:val="00105F13"/>
    <w:rsid w:val="00113AAE"/>
    <w:rsid w:val="001141CD"/>
    <w:rsid w:val="001273E3"/>
    <w:rsid w:val="001275DE"/>
    <w:rsid w:val="0013094A"/>
    <w:rsid w:val="00134636"/>
    <w:rsid w:val="0015003E"/>
    <w:rsid w:val="00155738"/>
    <w:rsid w:val="00156936"/>
    <w:rsid w:val="001617C5"/>
    <w:rsid w:val="00161C35"/>
    <w:rsid w:val="00165427"/>
    <w:rsid w:val="00170728"/>
    <w:rsid w:val="00171158"/>
    <w:rsid w:val="0017281E"/>
    <w:rsid w:val="0019643A"/>
    <w:rsid w:val="001A4C23"/>
    <w:rsid w:val="001A79F7"/>
    <w:rsid w:val="001B4DEC"/>
    <w:rsid w:val="001B6805"/>
    <w:rsid w:val="001B764D"/>
    <w:rsid w:val="001C26E3"/>
    <w:rsid w:val="001D72AE"/>
    <w:rsid w:val="001E1883"/>
    <w:rsid w:val="001E26A3"/>
    <w:rsid w:val="001E31CF"/>
    <w:rsid w:val="001E6DE9"/>
    <w:rsid w:val="001E7B28"/>
    <w:rsid w:val="00224217"/>
    <w:rsid w:val="0022566E"/>
    <w:rsid w:val="002406B4"/>
    <w:rsid w:val="00247E9F"/>
    <w:rsid w:val="00253D98"/>
    <w:rsid w:val="002545ED"/>
    <w:rsid w:val="0025499E"/>
    <w:rsid w:val="00266362"/>
    <w:rsid w:val="00282C63"/>
    <w:rsid w:val="00294C0C"/>
    <w:rsid w:val="002A26F9"/>
    <w:rsid w:val="002A2DCA"/>
    <w:rsid w:val="002A5763"/>
    <w:rsid w:val="002A6699"/>
    <w:rsid w:val="002A69EF"/>
    <w:rsid w:val="002B0716"/>
    <w:rsid w:val="002B10C4"/>
    <w:rsid w:val="002B6E43"/>
    <w:rsid w:val="002C27F5"/>
    <w:rsid w:val="002D1883"/>
    <w:rsid w:val="002D4722"/>
    <w:rsid w:val="002E2A33"/>
    <w:rsid w:val="002F08D6"/>
    <w:rsid w:val="002F2A75"/>
    <w:rsid w:val="003059D0"/>
    <w:rsid w:val="00311527"/>
    <w:rsid w:val="00324B22"/>
    <w:rsid w:val="00326C35"/>
    <w:rsid w:val="00334BA8"/>
    <w:rsid w:val="00336013"/>
    <w:rsid w:val="00337EAE"/>
    <w:rsid w:val="00347F9F"/>
    <w:rsid w:val="003746D5"/>
    <w:rsid w:val="00392A12"/>
    <w:rsid w:val="003948EB"/>
    <w:rsid w:val="003B5A2A"/>
    <w:rsid w:val="003C10D2"/>
    <w:rsid w:val="003C62D3"/>
    <w:rsid w:val="003C7A52"/>
    <w:rsid w:val="003D34FE"/>
    <w:rsid w:val="003D41E2"/>
    <w:rsid w:val="003D6DE3"/>
    <w:rsid w:val="003E5F0C"/>
    <w:rsid w:val="003F2DA9"/>
    <w:rsid w:val="00410A14"/>
    <w:rsid w:val="0041189E"/>
    <w:rsid w:val="00413748"/>
    <w:rsid w:val="004279EF"/>
    <w:rsid w:val="0043011D"/>
    <w:rsid w:val="004335F0"/>
    <w:rsid w:val="00437833"/>
    <w:rsid w:val="0044783C"/>
    <w:rsid w:val="00482973"/>
    <w:rsid w:val="0048360B"/>
    <w:rsid w:val="00490BC3"/>
    <w:rsid w:val="00496407"/>
    <w:rsid w:val="004A1647"/>
    <w:rsid w:val="004A51D7"/>
    <w:rsid w:val="004B45E0"/>
    <w:rsid w:val="004C45B2"/>
    <w:rsid w:val="004D1CD4"/>
    <w:rsid w:val="004D245B"/>
    <w:rsid w:val="004D5BB7"/>
    <w:rsid w:val="004D6A27"/>
    <w:rsid w:val="004E3380"/>
    <w:rsid w:val="00500F23"/>
    <w:rsid w:val="005159C2"/>
    <w:rsid w:val="005179B1"/>
    <w:rsid w:val="00530D24"/>
    <w:rsid w:val="00531437"/>
    <w:rsid w:val="00535777"/>
    <w:rsid w:val="00536F42"/>
    <w:rsid w:val="005421F3"/>
    <w:rsid w:val="005550CC"/>
    <w:rsid w:val="00555A8A"/>
    <w:rsid w:val="005611B4"/>
    <w:rsid w:val="00565B1E"/>
    <w:rsid w:val="0056603C"/>
    <w:rsid w:val="00575DC8"/>
    <w:rsid w:val="00585C20"/>
    <w:rsid w:val="00591966"/>
    <w:rsid w:val="00594F43"/>
    <w:rsid w:val="005A28A9"/>
    <w:rsid w:val="005A3010"/>
    <w:rsid w:val="005A3B94"/>
    <w:rsid w:val="005A5A33"/>
    <w:rsid w:val="005A74BE"/>
    <w:rsid w:val="005B08C7"/>
    <w:rsid w:val="005B2AD5"/>
    <w:rsid w:val="005B43C5"/>
    <w:rsid w:val="005B74D3"/>
    <w:rsid w:val="005D12DC"/>
    <w:rsid w:val="005E52AE"/>
    <w:rsid w:val="005F0C1D"/>
    <w:rsid w:val="005F13AA"/>
    <w:rsid w:val="005F3FF9"/>
    <w:rsid w:val="005F75B9"/>
    <w:rsid w:val="0060667E"/>
    <w:rsid w:val="006155D1"/>
    <w:rsid w:val="00615651"/>
    <w:rsid w:val="00621840"/>
    <w:rsid w:val="00632408"/>
    <w:rsid w:val="006335B4"/>
    <w:rsid w:val="00635745"/>
    <w:rsid w:val="00642AC5"/>
    <w:rsid w:val="0064473E"/>
    <w:rsid w:val="00646BB6"/>
    <w:rsid w:val="006520DA"/>
    <w:rsid w:val="00656B5F"/>
    <w:rsid w:val="00661E89"/>
    <w:rsid w:val="006620B7"/>
    <w:rsid w:val="00663123"/>
    <w:rsid w:val="00664FC5"/>
    <w:rsid w:val="00680E33"/>
    <w:rsid w:val="00694AA6"/>
    <w:rsid w:val="0069566C"/>
    <w:rsid w:val="006B1E33"/>
    <w:rsid w:val="006B3ED3"/>
    <w:rsid w:val="006C6681"/>
    <w:rsid w:val="006C7D7D"/>
    <w:rsid w:val="006D6685"/>
    <w:rsid w:val="006E2F59"/>
    <w:rsid w:val="006E5471"/>
    <w:rsid w:val="006F2F09"/>
    <w:rsid w:val="006F31C6"/>
    <w:rsid w:val="00700C4B"/>
    <w:rsid w:val="0070140F"/>
    <w:rsid w:val="00702834"/>
    <w:rsid w:val="00703BFE"/>
    <w:rsid w:val="00705319"/>
    <w:rsid w:val="007066A7"/>
    <w:rsid w:val="00716E1C"/>
    <w:rsid w:val="0071767D"/>
    <w:rsid w:val="0072018D"/>
    <w:rsid w:val="0072344A"/>
    <w:rsid w:val="00725943"/>
    <w:rsid w:val="0074151C"/>
    <w:rsid w:val="00751DB9"/>
    <w:rsid w:val="0075416B"/>
    <w:rsid w:val="00756577"/>
    <w:rsid w:val="00757BDE"/>
    <w:rsid w:val="00761493"/>
    <w:rsid w:val="00765F58"/>
    <w:rsid w:val="00770C17"/>
    <w:rsid w:val="0077170F"/>
    <w:rsid w:val="007776CD"/>
    <w:rsid w:val="00783BB5"/>
    <w:rsid w:val="007848B3"/>
    <w:rsid w:val="0079395D"/>
    <w:rsid w:val="007A5B77"/>
    <w:rsid w:val="007A7501"/>
    <w:rsid w:val="007B6EF3"/>
    <w:rsid w:val="007C377E"/>
    <w:rsid w:val="007C50B6"/>
    <w:rsid w:val="007C603F"/>
    <w:rsid w:val="007C616D"/>
    <w:rsid w:val="007C6DB2"/>
    <w:rsid w:val="007C796B"/>
    <w:rsid w:val="007E1E90"/>
    <w:rsid w:val="007E288A"/>
    <w:rsid w:val="007E6310"/>
    <w:rsid w:val="007F20DD"/>
    <w:rsid w:val="00800B3A"/>
    <w:rsid w:val="008074A6"/>
    <w:rsid w:val="00823DF8"/>
    <w:rsid w:val="00845E87"/>
    <w:rsid w:val="008476AE"/>
    <w:rsid w:val="008551BD"/>
    <w:rsid w:val="008633BD"/>
    <w:rsid w:val="00867CB8"/>
    <w:rsid w:val="00870C64"/>
    <w:rsid w:val="00872D13"/>
    <w:rsid w:val="00874C4E"/>
    <w:rsid w:val="008762FE"/>
    <w:rsid w:val="00881939"/>
    <w:rsid w:val="008878FF"/>
    <w:rsid w:val="0089003B"/>
    <w:rsid w:val="00890508"/>
    <w:rsid w:val="0089478B"/>
    <w:rsid w:val="00896E5B"/>
    <w:rsid w:val="008A29F4"/>
    <w:rsid w:val="008A6ECE"/>
    <w:rsid w:val="008B1624"/>
    <w:rsid w:val="008C09F1"/>
    <w:rsid w:val="008C5C76"/>
    <w:rsid w:val="008D677D"/>
    <w:rsid w:val="008F013A"/>
    <w:rsid w:val="008F0905"/>
    <w:rsid w:val="008F6D6E"/>
    <w:rsid w:val="008F7E5A"/>
    <w:rsid w:val="00915820"/>
    <w:rsid w:val="00921077"/>
    <w:rsid w:val="00921FC8"/>
    <w:rsid w:val="00940962"/>
    <w:rsid w:val="00947A0D"/>
    <w:rsid w:val="0095794F"/>
    <w:rsid w:val="00960D79"/>
    <w:rsid w:val="009629A4"/>
    <w:rsid w:val="00965E5E"/>
    <w:rsid w:val="0097443F"/>
    <w:rsid w:val="00981F33"/>
    <w:rsid w:val="00984D2F"/>
    <w:rsid w:val="009865E4"/>
    <w:rsid w:val="0099298A"/>
    <w:rsid w:val="009A2E7D"/>
    <w:rsid w:val="009A78CC"/>
    <w:rsid w:val="009B6DA0"/>
    <w:rsid w:val="009D32B5"/>
    <w:rsid w:val="009D5CDC"/>
    <w:rsid w:val="009E2C81"/>
    <w:rsid w:val="00A06DEF"/>
    <w:rsid w:val="00A139E2"/>
    <w:rsid w:val="00A17C54"/>
    <w:rsid w:val="00A23F7F"/>
    <w:rsid w:val="00A261DF"/>
    <w:rsid w:val="00A27D85"/>
    <w:rsid w:val="00A504E4"/>
    <w:rsid w:val="00A53F7B"/>
    <w:rsid w:val="00A756AC"/>
    <w:rsid w:val="00A802CB"/>
    <w:rsid w:val="00A83CD4"/>
    <w:rsid w:val="00AA2E8D"/>
    <w:rsid w:val="00AA7211"/>
    <w:rsid w:val="00AC68B4"/>
    <w:rsid w:val="00AD16B9"/>
    <w:rsid w:val="00AE0F33"/>
    <w:rsid w:val="00AE2986"/>
    <w:rsid w:val="00AE397D"/>
    <w:rsid w:val="00B01995"/>
    <w:rsid w:val="00B20F0A"/>
    <w:rsid w:val="00B40EBC"/>
    <w:rsid w:val="00B45E2E"/>
    <w:rsid w:val="00B53662"/>
    <w:rsid w:val="00B61A08"/>
    <w:rsid w:val="00B740E0"/>
    <w:rsid w:val="00B7489B"/>
    <w:rsid w:val="00B74BE7"/>
    <w:rsid w:val="00B82BF9"/>
    <w:rsid w:val="00B87381"/>
    <w:rsid w:val="00B914F4"/>
    <w:rsid w:val="00B9177E"/>
    <w:rsid w:val="00B924F2"/>
    <w:rsid w:val="00B924F6"/>
    <w:rsid w:val="00B93645"/>
    <w:rsid w:val="00B96FE4"/>
    <w:rsid w:val="00BB1393"/>
    <w:rsid w:val="00BB4B69"/>
    <w:rsid w:val="00BB74DA"/>
    <w:rsid w:val="00BB7704"/>
    <w:rsid w:val="00BC05EE"/>
    <w:rsid w:val="00BC338F"/>
    <w:rsid w:val="00BD0534"/>
    <w:rsid w:val="00BE03E8"/>
    <w:rsid w:val="00BE23BB"/>
    <w:rsid w:val="00BE681E"/>
    <w:rsid w:val="00BF6F3B"/>
    <w:rsid w:val="00C14F89"/>
    <w:rsid w:val="00C15E2B"/>
    <w:rsid w:val="00C204AA"/>
    <w:rsid w:val="00C25C0C"/>
    <w:rsid w:val="00C30E2D"/>
    <w:rsid w:val="00C357FE"/>
    <w:rsid w:val="00C60A29"/>
    <w:rsid w:val="00C60CA8"/>
    <w:rsid w:val="00C61912"/>
    <w:rsid w:val="00C736AC"/>
    <w:rsid w:val="00C74575"/>
    <w:rsid w:val="00C80110"/>
    <w:rsid w:val="00C80CA4"/>
    <w:rsid w:val="00C83027"/>
    <w:rsid w:val="00C903A1"/>
    <w:rsid w:val="00C93B9A"/>
    <w:rsid w:val="00CA279E"/>
    <w:rsid w:val="00CB68E2"/>
    <w:rsid w:val="00CD4B2E"/>
    <w:rsid w:val="00CD667C"/>
    <w:rsid w:val="00CE1023"/>
    <w:rsid w:val="00CE55F6"/>
    <w:rsid w:val="00CE7286"/>
    <w:rsid w:val="00CF2E97"/>
    <w:rsid w:val="00CF3F7B"/>
    <w:rsid w:val="00CF4867"/>
    <w:rsid w:val="00CF5156"/>
    <w:rsid w:val="00CF5199"/>
    <w:rsid w:val="00D02BC6"/>
    <w:rsid w:val="00D07697"/>
    <w:rsid w:val="00D103D7"/>
    <w:rsid w:val="00D1121E"/>
    <w:rsid w:val="00D167D2"/>
    <w:rsid w:val="00D344AA"/>
    <w:rsid w:val="00D45326"/>
    <w:rsid w:val="00D47956"/>
    <w:rsid w:val="00D61ED1"/>
    <w:rsid w:val="00D70221"/>
    <w:rsid w:val="00D80BF9"/>
    <w:rsid w:val="00D92199"/>
    <w:rsid w:val="00DA28A8"/>
    <w:rsid w:val="00DA4593"/>
    <w:rsid w:val="00DA653A"/>
    <w:rsid w:val="00DA6B32"/>
    <w:rsid w:val="00DB1B5C"/>
    <w:rsid w:val="00DB22E0"/>
    <w:rsid w:val="00DB36AF"/>
    <w:rsid w:val="00DC4343"/>
    <w:rsid w:val="00DD1519"/>
    <w:rsid w:val="00DD1F88"/>
    <w:rsid w:val="00DE4E96"/>
    <w:rsid w:val="00DF11E4"/>
    <w:rsid w:val="00DF1961"/>
    <w:rsid w:val="00E00D53"/>
    <w:rsid w:val="00E239DB"/>
    <w:rsid w:val="00E26A4E"/>
    <w:rsid w:val="00E47B5E"/>
    <w:rsid w:val="00E65893"/>
    <w:rsid w:val="00E70FB6"/>
    <w:rsid w:val="00E72455"/>
    <w:rsid w:val="00E75F64"/>
    <w:rsid w:val="00E86ABB"/>
    <w:rsid w:val="00E93A35"/>
    <w:rsid w:val="00EA07A2"/>
    <w:rsid w:val="00EA2ED5"/>
    <w:rsid w:val="00EA5A4C"/>
    <w:rsid w:val="00EA6B21"/>
    <w:rsid w:val="00EB374E"/>
    <w:rsid w:val="00EB6F49"/>
    <w:rsid w:val="00ED1C12"/>
    <w:rsid w:val="00ED4D8F"/>
    <w:rsid w:val="00EE068D"/>
    <w:rsid w:val="00EE5FF4"/>
    <w:rsid w:val="00EF219C"/>
    <w:rsid w:val="00EF2E32"/>
    <w:rsid w:val="00EF6DE9"/>
    <w:rsid w:val="00F06094"/>
    <w:rsid w:val="00F06DD3"/>
    <w:rsid w:val="00F10399"/>
    <w:rsid w:val="00F1439C"/>
    <w:rsid w:val="00F17121"/>
    <w:rsid w:val="00F3067D"/>
    <w:rsid w:val="00F344CE"/>
    <w:rsid w:val="00F45292"/>
    <w:rsid w:val="00F5230E"/>
    <w:rsid w:val="00F61EDD"/>
    <w:rsid w:val="00F646F0"/>
    <w:rsid w:val="00F70978"/>
    <w:rsid w:val="00F743BE"/>
    <w:rsid w:val="00F823EF"/>
    <w:rsid w:val="00F9046A"/>
    <w:rsid w:val="00F940CA"/>
    <w:rsid w:val="00F9446F"/>
    <w:rsid w:val="00F94E26"/>
    <w:rsid w:val="00FB031B"/>
    <w:rsid w:val="00FB1DEB"/>
    <w:rsid w:val="00FB1FAA"/>
    <w:rsid w:val="00FB659D"/>
    <w:rsid w:val="00FC66E1"/>
    <w:rsid w:val="00FD1D3F"/>
    <w:rsid w:val="00FD5EAA"/>
    <w:rsid w:val="00FE2FAA"/>
    <w:rsid w:val="00FF4E9F"/>
    <w:rsid w:val="00FF7967"/>
    <w:rsid w:val="01F30ADA"/>
    <w:rsid w:val="07EA353E"/>
    <w:rsid w:val="0E43254B"/>
    <w:rsid w:val="12D344A0"/>
    <w:rsid w:val="23E31295"/>
    <w:rsid w:val="2615DA55"/>
    <w:rsid w:val="27D5E2FF"/>
    <w:rsid w:val="2824A1C8"/>
    <w:rsid w:val="3225DADD"/>
    <w:rsid w:val="36880C7F"/>
    <w:rsid w:val="3CA1E507"/>
    <w:rsid w:val="4CBB6C8E"/>
    <w:rsid w:val="51E6DB2C"/>
    <w:rsid w:val="62630FF7"/>
    <w:rsid w:val="683C9081"/>
    <w:rsid w:val="6F8ECC48"/>
    <w:rsid w:val="7148EE6A"/>
    <w:rsid w:val="717435F7"/>
    <w:rsid w:val="799D3C0E"/>
    <w:rsid w:val="7F10D7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39870"/>
  <w15:chartTrackingRefBased/>
  <w15:docId w15:val="{2F06D2CC-8E99-4D15-8542-5C1D2BE6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0C4"/>
    <w:pPr>
      <w:ind w:left="720"/>
      <w:contextualSpacing/>
    </w:pPr>
  </w:style>
  <w:style w:type="table" w:styleId="TableGrid">
    <w:name w:val="Table Grid"/>
    <w:basedOn w:val="TableNormal"/>
    <w:uiPriority w:val="39"/>
    <w:rsid w:val="007B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17B6B"/>
  </w:style>
  <w:style w:type="character" w:customStyle="1" w:styleId="eop">
    <w:name w:val="eop"/>
    <w:basedOn w:val="DefaultParagraphFont"/>
    <w:rsid w:val="00017B6B"/>
  </w:style>
  <w:style w:type="paragraph" w:customStyle="1" w:styleId="paragraph">
    <w:name w:val="paragraph"/>
    <w:basedOn w:val="Normal"/>
    <w:rsid w:val="00B019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D16B9"/>
    <w:pPr>
      <w:spacing w:after="0" w:line="240" w:lineRule="auto"/>
    </w:pPr>
  </w:style>
  <w:style w:type="paragraph" w:styleId="Header">
    <w:name w:val="header"/>
    <w:basedOn w:val="Normal"/>
    <w:uiPriority w:val="99"/>
    <w:unhideWhenUsed/>
    <w:rsid w:val="4CBB6C8E"/>
    <w:pPr>
      <w:tabs>
        <w:tab w:val="center" w:pos="4680"/>
        <w:tab w:val="right" w:pos="9360"/>
      </w:tabs>
      <w:spacing w:after="0" w:line="240" w:lineRule="auto"/>
    </w:pPr>
  </w:style>
  <w:style w:type="paragraph" w:styleId="Footer">
    <w:name w:val="footer"/>
    <w:basedOn w:val="Normal"/>
    <w:link w:val="FooterChar"/>
    <w:uiPriority w:val="99"/>
    <w:unhideWhenUsed/>
    <w:rsid w:val="4CBB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873">
      <w:bodyDiv w:val="1"/>
      <w:marLeft w:val="0"/>
      <w:marRight w:val="0"/>
      <w:marTop w:val="0"/>
      <w:marBottom w:val="0"/>
      <w:divBdr>
        <w:top w:val="none" w:sz="0" w:space="0" w:color="auto"/>
        <w:left w:val="none" w:sz="0" w:space="0" w:color="auto"/>
        <w:bottom w:val="none" w:sz="0" w:space="0" w:color="auto"/>
        <w:right w:val="none" w:sz="0" w:space="0" w:color="auto"/>
      </w:divBdr>
    </w:div>
    <w:div w:id="199168695">
      <w:bodyDiv w:val="1"/>
      <w:marLeft w:val="0"/>
      <w:marRight w:val="0"/>
      <w:marTop w:val="0"/>
      <w:marBottom w:val="0"/>
      <w:divBdr>
        <w:top w:val="none" w:sz="0" w:space="0" w:color="auto"/>
        <w:left w:val="none" w:sz="0" w:space="0" w:color="auto"/>
        <w:bottom w:val="none" w:sz="0" w:space="0" w:color="auto"/>
        <w:right w:val="none" w:sz="0" w:space="0" w:color="auto"/>
      </w:divBdr>
    </w:div>
    <w:div w:id="1980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b913b-b59e-43f0-a974-5ec64e244d04" xsi:nil="true"/>
    <lcf76f155ced4ddcb4097134ff3c332f xmlns="0eea77a1-31c6-4166-a5de-d384eca4ff1d">
      <Terms xmlns="http://schemas.microsoft.com/office/infopath/2007/PartnerControls"/>
    </lcf76f155ced4ddcb4097134ff3c332f>
    <SharedWithUsers xmlns="c7db913b-b59e-43f0-a974-5ec64e244d04">
      <UserInfo>
        <DisplayName>Toongabbie East</DisplayName>
        <AccountId>124</AccountId>
        <AccountType/>
      </UserInfo>
    </SharedWithUsers>
    <Status xmlns="0eea77a1-31c6-4166-a5de-d384eca4f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A7FD7F04C4A4A85FFC92F726DFC92" ma:contentTypeVersion="20" ma:contentTypeDescription="Create a new document." ma:contentTypeScope="" ma:versionID="b9c51b23ae13815dc25dcd4e96ece294">
  <xsd:schema xmlns:xsd="http://www.w3.org/2001/XMLSchema" xmlns:xs="http://www.w3.org/2001/XMLSchema" xmlns:p="http://schemas.microsoft.com/office/2006/metadata/properties" xmlns:ns2="0eea77a1-31c6-4166-a5de-d384eca4ff1d" xmlns:ns3="c7db913b-b59e-43f0-a974-5ec64e244d04" targetNamespace="http://schemas.microsoft.com/office/2006/metadata/properties" ma:root="true" ma:fieldsID="fc8e22066fd84ea9dbb18c5483abb881" ns2:_="" ns3:_="">
    <xsd:import namespace="0eea77a1-31c6-4166-a5de-d384eca4ff1d"/>
    <xsd:import namespace="c7db913b-b59e-43f0-a974-5ec64e244d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77a1-31c6-4166-a5de-d384eca4f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c280a9-c1c0-45e5-bdc8-17cf56cb06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ma:format="Dropdown" ma:internalName="Status">
      <xsd:simpleType>
        <xsd:union memberTypes="dms:Text">
          <xsd:simpleType>
            <xsd:restriction base="dms:Choice">
              <xsd:enumeration value="To Scan &amp; Archive"/>
              <xsd:enumeration value="WIP"/>
              <xsd:enumeration value="To Archive"/>
              <xsd:enumeration value="Reviewed"/>
              <xsd:enumeration value="Scanned"/>
              <xsd:enumeration value="Reviewed 2025"/>
              <xsd:enumeration value="Reviewed 202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7db913b-b59e-43f0-a974-5ec64e244d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08bdc5-c5f6-4ea9-a473-efef88b64254}" ma:internalName="TaxCatchAll" ma:showField="CatchAllData" ma:web="c7db913b-b59e-43f0-a974-5ec64e244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78F50-EB10-4A6F-8478-1BC7AF2EBC88}">
  <ds:schemaRefs>
    <ds:schemaRef ds:uri="http://schemas.microsoft.com/sharepoint/v3/contenttype/forms"/>
  </ds:schemaRefs>
</ds:datastoreItem>
</file>

<file path=customXml/itemProps2.xml><?xml version="1.0" encoding="utf-8"?>
<ds:datastoreItem xmlns:ds="http://schemas.openxmlformats.org/officeDocument/2006/customXml" ds:itemID="{24ECB27C-FF0A-4C88-A367-15C3D6C37BD8}">
  <ds:schemaRefs>
    <ds:schemaRef ds:uri="http://schemas.microsoft.com/office/2006/metadata/properties"/>
    <ds:schemaRef ds:uri="http://schemas.microsoft.com/office/infopath/2007/PartnerControls"/>
    <ds:schemaRef ds:uri="c7db913b-b59e-43f0-a974-5ec64e244d04"/>
    <ds:schemaRef ds:uri="0eea77a1-31c6-4166-a5de-d384eca4ff1d"/>
  </ds:schemaRefs>
</ds:datastoreItem>
</file>

<file path=customXml/itemProps3.xml><?xml version="1.0" encoding="utf-8"?>
<ds:datastoreItem xmlns:ds="http://schemas.openxmlformats.org/officeDocument/2006/customXml" ds:itemID="{3BAA639A-F8A7-4282-BD67-38663E93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77a1-31c6-4166-a5de-d384eca4ff1d"/>
    <ds:schemaRef ds:uri="c7db913b-b59e-43f0-a974-5ec64e244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Culhane</dc:creator>
  <cp:keywords/>
  <dc:description/>
  <cp:lastModifiedBy>Rachael Bajo</cp:lastModifiedBy>
  <cp:revision>3</cp:revision>
  <cp:lastPrinted>2021-05-20T07:30:00Z</cp:lastPrinted>
  <dcterms:created xsi:type="dcterms:W3CDTF">2025-11-19T06:00:00Z</dcterms:created>
  <dcterms:modified xsi:type="dcterms:W3CDTF">2025-11-19T06:00:00Z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0x01010008EA7FD7F04C4A4A85FFC92F726DFC92</vt:lpwstr>
  </property>
  <property fmtid="{D5CDD505-2E9C-101B-9397-08002B2CF9AE}" pid="3" name="MediaServiceImageTags">
    <vt:lpwstr/>
  </property>
  <property fmtid="{D5CDD505-2E9C-101B-9397-08002B2CF9AE}" pid="4" name="GrammarlyDocumentId">
    <vt:lpwstr>031b25bd-0c9e-498f-aa66-e66557eb9cb0</vt:lpwstr>
  </property>
</Properties>
</file>